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5CE8" w:rsidRPr="00441DA4" w:rsidRDefault="00075CE8" w:rsidP="00523938">
      <w:pPr>
        <w:spacing w:before="120" w:after="120" w:line="240" w:lineRule="auto"/>
        <w:rPr>
          <w:rFonts w:ascii="Times New Roman" w:eastAsia="Times New Roman" w:hAnsi="Times New Roman" w:cs="Times New Roman"/>
          <w:sz w:val="28"/>
          <w:szCs w:val="28"/>
          <w:lang w:eastAsia="de-AT"/>
        </w:rPr>
      </w:pPr>
      <w:bookmarkStart w:id="0" w:name="_GoBack"/>
      <w:bookmarkEnd w:id="0"/>
      <w:r w:rsidRPr="00441DA4">
        <w:rPr>
          <w:rFonts w:ascii="Times New Roman" w:eastAsia="Times New Roman" w:hAnsi="Times New Roman" w:cs="Times New Roman"/>
          <w:b/>
          <w:bCs/>
          <w:sz w:val="28"/>
          <w:szCs w:val="28"/>
          <w:lang w:eastAsia="de-AT"/>
        </w:rPr>
        <w:t>Zum generischen Maskulinum.</w:t>
      </w:r>
    </w:p>
    <w:p w:rsidR="00075CE8" w:rsidRPr="00441DA4" w:rsidRDefault="00075CE8" w:rsidP="00CB4C5F">
      <w:pPr>
        <w:spacing w:before="120" w:after="240" w:line="240" w:lineRule="auto"/>
        <w:rPr>
          <w:rFonts w:ascii="Times New Roman" w:eastAsia="Times New Roman" w:hAnsi="Times New Roman" w:cs="Times New Roman"/>
          <w:sz w:val="28"/>
          <w:szCs w:val="28"/>
          <w:lang w:eastAsia="de-AT"/>
        </w:rPr>
      </w:pPr>
      <w:r w:rsidRPr="00441DA4">
        <w:rPr>
          <w:rFonts w:ascii="Times New Roman" w:eastAsia="Times New Roman" w:hAnsi="Times New Roman" w:cs="Times New Roman"/>
          <w:b/>
          <w:bCs/>
          <w:sz w:val="28"/>
          <w:szCs w:val="28"/>
          <w:lang w:eastAsia="de-AT"/>
        </w:rPr>
        <w:t>Grammatikalisches und biologisches Geschlecht</w:t>
      </w:r>
    </w:p>
    <w:p w:rsidR="00523938" w:rsidRDefault="00075CE8" w:rsidP="00523938">
      <w:pPr>
        <w:spacing w:after="120" w:line="240" w:lineRule="auto"/>
        <w:jc w:val="both"/>
        <w:rPr>
          <w:rFonts w:ascii="Times New Roman" w:eastAsia="Times New Roman" w:hAnsi="Times New Roman" w:cs="Times New Roman"/>
          <w:sz w:val="24"/>
          <w:szCs w:val="24"/>
          <w:lang w:eastAsia="de-AT"/>
        </w:rPr>
      </w:pPr>
      <w:r w:rsidRPr="00441DA4">
        <w:rPr>
          <w:rFonts w:ascii="Times New Roman" w:eastAsia="Times New Roman" w:hAnsi="Times New Roman" w:cs="Times New Roman"/>
          <w:sz w:val="24"/>
          <w:szCs w:val="24"/>
          <w:lang w:eastAsia="de-AT"/>
        </w:rPr>
        <w:t xml:space="preserve">Das Deutsche unterscheidet </w:t>
      </w:r>
      <w:r w:rsidR="00523938">
        <w:rPr>
          <w:rFonts w:ascii="Times New Roman" w:eastAsia="Times New Roman" w:hAnsi="Times New Roman" w:cs="Times New Roman"/>
          <w:sz w:val="24"/>
          <w:szCs w:val="24"/>
          <w:lang w:eastAsia="de-AT"/>
        </w:rPr>
        <w:t xml:space="preserve">bekanntlich </w:t>
      </w:r>
      <w:r w:rsidRPr="00441DA4">
        <w:rPr>
          <w:rFonts w:ascii="Times New Roman" w:eastAsia="Times New Roman" w:hAnsi="Times New Roman" w:cs="Times New Roman"/>
          <w:sz w:val="24"/>
          <w:szCs w:val="24"/>
          <w:lang w:eastAsia="de-AT"/>
        </w:rPr>
        <w:t xml:space="preserve">drei grammatikalische Geschlechter oder Genera, die Natur </w:t>
      </w:r>
      <w:r w:rsidR="00091FAE">
        <w:rPr>
          <w:rFonts w:ascii="Times New Roman" w:eastAsia="Times New Roman" w:hAnsi="Times New Roman" w:cs="Times New Roman"/>
          <w:sz w:val="24"/>
          <w:szCs w:val="24"/>
          <w:lang w:eastAsia="de-AT"/>
        </w:rPr>
        <w:t xml:space="preserve">nur </w:t>
      </w:r>
      <w:r w:rsidRPr="00441DA4">
        <w:rPr>
          <w:rFonts w:ascii="Times New Roman" w:eastAsia="Times New Roman" w:hAnsi="Times New Roman" w:cs="Times New Roman"/>
          <w:sz w:val="24"/>
          <w:szCs w:val="24"/>
          <w:lang w:eastAsia="de-AT"/>
        </w:rPr>
        <w:t>zwei</w:t>
      </w:r>
      <w:r w:rsidR="00091FAE">
        <w:rPr>
          <w:rFonts w:ascii="Times New Roman" w:eastAsia="Times New Roman" w:hAnsi="Times New Roman" w:cs="Times New Roman"/>
          <w:sz w:val="24"/>
          <w:szCs w:val="24"/>
          <w:lang w:eastAsia="de-AT"/>
        </w:rPr>
        <w:t xml:space="preserve"> Geschlechter (Sexus)</w:t>
      </w:r>
      <w:r w:rsidRPr="00441DA4">
        <w:rPr>
          <w:rFonts w:ascii="Times New Roman" w:eastAsia="Times New Roman" w:hAnsi="Times New Roman" w:cs="Times New Roman"/>
          <w:sz w:val="24"/>
          <w:szCs w:val="24"/>
          <w:lang w:eastAsia="de-AT"/>
        </w:rPr>
        <w:t xml:space="preserve">. </w:t>
      </w:r>
      <w:r w:rsidR="00091FAE" w:rsidRPr="00091FAE">
        <w:rPr>
          <w:rFonts w:ascii="Times New Roman" w:eastAsia="Times New Roman" w:hAnsi="Times New Roman" w:cs="Times New Roman"/>
          <w:i/>
          <w:sz w:val="24"/>
          <w:szCs w:val="24"/>
          <w:lang w:eastAsia="de-AT"/>
        </w:rPr>
        <w:t>Genus</w:t>
      </w:r>
      <w:r w:rsidR="00091FAE">
        <w:rPr>
          <w:rFonts w:ascii="Times New Roman" w:eastAsia="Times New Roman" w:hAnsi="Times New Roman" w:cs="Times New Roman"/>
          <w:sz w:val="24"/>
          <w:szCs w:val="24"/>
          <w:lang w:eastAsia="de-AT"/>
        </w:rPr>
        <w:t xml:space="preserve"> ist eine grammatikalische Kategorie, </w:t>
      </w:r>
      <w:r w:rsidR="00091FAE" w:rsidRPr="00091FAE">
        <w:rPr>
          <w:rFonts w:ascii="Times New Roman" w:eastAsia="Times New Roman" w:hAnsi="Times New Roman" w:cs="Times New Roman"/>
          <w:i/>
          <w:sz w:val="24"/>
          <w:szCs w:val="24"/>
          <w:lang w:eastAsia="de-AT"/>
        </w:rPr>
        <w:t>Sexus</w:t>
      </w:r>
      <w:r w:rsidR="00091FAE">
        <w:rPr>
          <w:rFonts w:ascii="Times New Roman" w:eastAsia="Times New Roman" w:hAnsi="Times New Roman" w:cs="Times New Roman"/>
          <w:sz w:val="24"/>
          <w:szCs w:val="24"/>
          <w:lang w:eastAsia="de-AT"/>
        </w:rPr>
        <w:t xml:space="preserve"> eine biologische. </w:t>
      </w:r>
      <w:r w:rsidRPr="00441DA4">
        <w:rPr>
          <w:rFonts w:ascii="Times New Roman" w:eastAsia="Times New Roman" w:hAnsi="Times New Roman" w:cs="Times New Roman"/>
          <w:sz w:val="24"/>
          <w:szCs w:val="24"/>
          <w:lang w:eastAsia="de-AT"/>
        </w:rPr>
        <w:t>Dabei ist zu unterscheiden zwischen Substantiven, die generisch (oder allgemein) für beide Geschlechter, aber spezifisch (im Sinne der Biologie) für nur ein Ge</w:t>
      </w:r>
      <w:r w:rsidR="00523938">
        <w:rPr>
          <w:rFonts w:ascii="Times New Roman" w:eastAsia="Times New Roman" w:hAnsi="Times New Roman" w:cs="Times New Roman"/>
          <w:sz w:val="24"/>
          <w:szCs w:val="24"/>
          <w:lang w:eastAsia="de-AT"/>
        </w:rPr>
        <w:t xml:space="preserve">schlecht stehen können, z.B.: </w:t>
      </w:r>
    </w:p>
    <w:p w:rsidR="00075CE8" w:rsidRPr="00621514" w:rsidRDefault="00523938" w:rsidP="00523938">
      <w:pPr>
        <w:spacing w:after="0" w:line="240" w:lineRule="auto"/>
        <w:jc w:val="both"/>
        <w:rPr>
          <w:rFonts w:ascii="Times New Roman" w:eastAsia="Times New Roman" w:hAnsi="Times New Roman" w:cs="Times New Roman"/>
          <w:b/>
          <w:sz w:val="24"/>
          <w:szCs w:val="24"/>
          <w:lang w:eastAsia="de-AT"/>
        </w:rPr>
      </w:pPr>
      <w:r w:rsidRPr="00621514">
        <w:rPr>
          <w:rFonts w:ascii="Times New Roman" w:eastAsia="Times New Roman" w:hAnsi="Times New Roman" w:cs="Times New Roman"/>
          <w:b/>
          <w:sz w:val="24"/>
          <w:szCs w:val="24"/>
          <w:lang w:eastAsia="de-AT"/>
        </w:rPr>
        <w:t>generisches Maskulinum</w:t>
      </w:r>
    </w:p>
    <w:p w:rsidR="00075CE8" w:rsidRPr="00441DA4" w:rsidRDefault="00075CE8" w:rsidP="00523938">
      <w:pPr>
        <w:spacing w:after="0" w:line="240" w:lineRule="auto"/>
        <w:jc w:val="both"/>
        <w:rPr>
          <w:rFonts w:ascii="Times New Roman" w:eastAsia="Times New Roman" w:hAnsi="Times New Roman" w:cs="Times New Roman"/>
          <w:sz w:val="24"/>
          <w:szCs w:val="24"/>
          <w:lang w:eastAsia="de-AT"/>
        </w:rPr>
      </w:pPr>
      <w:r w:rsidRPr="00441DA4">
        <w:rPr>
          <w:rFonts w:ascii="Times New Roman" w:eastAsia="Times New Roman" w:hAnsi="Times New Roman" w:cs="Times New Roman"/>
          <w:i/>
          <w:sz w:val="24"/>
          <w:szCs w:val="24"/>
          <w:lang w:eastAsia="de-AT"/>
        </w:rPr>
        <w:t>generisch</w:t>
      </w:r>
      <w:r w:rsidRPr="00441DA4">
        <w:rPr>
          <w:rFonts w:ascii="Times New Roman" w:eastAsia="Times New Roman" w:hAnsi="Times New Roman" w:cs="Times New Roman"/>
          <w:sz w:val="24"/>
          <w:szCs w:val="24"/>
          <w:lang w:eastAsia="de-AT"/>
        </w:rPr>
        <w:t xml:space="preserve"> der Bär, der Koch, der Lehrer, der Wiener</w:t>
      </w:r>
    </w:p>
    <w:p w:rsidR="00075CE8" w:rsidRPr="00441DA4" w:rsidRDefault="00075CE8" w:rsidP="00621514">
      <w:pPr>
        <w:spacing w:after="120" w:line="240" w:lineRule="auto"/>
        <w:ind w:left="284" w:hanging="284"/>
        <w:jc w:val="both"/>
        <w:rPr>
          <w:rFonts w:ascii="Times New Roman" w:eastAsia="Times New Roman" w:hAnsi="Times New Roman" w:cs="Times New Roman"/>
          <w:sz w:val="24"/>
          <w:szCs w:val="24"/>
          <w:lang w:eastAsia="de-AT"/>
        </w:rPr>
      </w:pPr>
      <w:r w:rsidRPr="00441DA4">
        <w:rPr>
          <w:rFonts w:ascii="Times New Roman" w:eastAsia="Times New Roman" w:hAnsi="Times New Roman" w:cs="Times New Roman"/>
          <w:i/>
          <w:sz w:val="24"/>
          <w:szCs w:val="24"/>
          <w:lang w:eastAsia="de-AT"/>
        </w:rPr>
        <w:t>spezifisch</w:t>
      </w:r>
      <w:r w:rsidRPr="00441DA4">
        <w:rPr>
          <w:rFonts w:ascii="Times New Roman" w:eastAsia="Times New Roman" w:hAnsi="Times New Roman" w:cs="Times New Roman"/>
          <w:sz w:val="24"/>
          <w:szCs w:val="24"/>
          <w:lang w:eastAsia="de-AT"/>
        </w:rPr>
        <w:t xml:space="preserve"> der Bär (</w:t>
      </w:r>
      <w:r w:rsidRPr="00441DA4">
        <w:rPr>
          <w:rFonts w:ascii="Times New Roman" w:eastAsia="Times New Roman" w:hAnsi="Times New Roman" w:cs="Times New Roman"/>
          <w:i/>
          <w:sz w:val="24"/>
          <w:szCs w:val="24"/>
          <w:lang w:eastAsia="de-AT"/>
        </w:rPr>
        <w:t>gegenüber</w:t>
      </w:r>
      <w:r w:rsidRPr="00441DA4">
        <w:rPr>
          <w:rFonts w:ascii="Times New Roman" w:eastAsia="Times New Roman" w:hAnsi="Times New Roman" w:cs="Times New Roman"/>
          <w:sz w:val="24"/>
          <w:szCs w:val="24"/>
          <w:lang w:eastAsia="de-AT"/>
        </w:rPr>
        <w:t xml:space="preserve"> die Bärin), der Koch (</w:t>
      </w:r>
      <w:r w:rsidRPr="00441DA4">
        <w:rPr>
          <w:rFonts w:ascii="Times New Roman" w:eastAsia="Times New Roman" w:hAnsi="Times New Roman" w:cs="Times New Roman"/>
          <w:i/>
          <w:sz w:val="24"/>
          <w:szCs w:val="24"/>
          <w:lang w:eastAsia="de-AT"/>
        </w:rPr>
        <w:t>gegenüber</w:t>
      </w:r>
      <w:r w:rsidRPr="00441DA4">
        <w:rPr>
          <w:rFonts w:ascii="Times New Roman" w:eastAsia="Times New Roman" w:hAnsi="Times New Roman" w:cs="Times New Roman"/>
          <w:sz w:val="24"/>
          <w:szCs w:val="24"/>
          <w:lang w:eastAsia="de-AT"/>
        </w:rPr>
        <w:t xml:space="preserve"> die Köchin), der Lehrer </w:t>
      </w:r>
      <w:r w:rsidR="00621514">
        <w:rPr>
          <w:rFonts w:ascii="Times New Roman" w:eastAsia="Times New Roman" w:hAnsi="Times New Roman" w:cs="Times New Roman"/>
          <w:sz w:val="24"/>
          <w:szCs w:val="24"/>
          <w:lang w:eastAsia="de-AT"/>
        </w:rPr>
        <w:t xml:space="preserve">  </w:t>
      </w:r>
      <w:r w:rsidRPr="00441DA4">
        <w:rPr>
          <w:rFonts w:ascii="Times New Roman" w:eastAsia="Times New Roman" w:hAnsi="Times New Roman" w:cs="Times New Roman"/>
          <w:sz w:val="24"/>
          <w:szCs w:val="24"/>
          <w:lang w:eastAsia="de-AT"/>
        </w:rPr>
        <w:t>(</w:t>
      </w:r>
      <w:r w:rsidRPr="00441DA4">
        <w:rPr>
          <w:rFonts w:ascii="Times New Roman" w:eastAsia="Times New Roman" w:hAnsi="Times New Roman" w:cs="Times New Roman"/>
          <w:i/>
          <w:sz w:val="24"/>
          <w:szCs w:val="24"/>
          <w:lang w:eastAsia="de-AT"/>
        </w:rPr>
        <w:t>gegenüber</w:t>
      </w:r>
      <w:r w:rsidRPr="00441DA4">
        <w:rPr>
          <w:rFonts w:ascii="Times New Roman" w:eastAsia="Times New Roman" w:hAnsi="Times New Roman" w:cs="Times New Roman"/>
          <w:sz w:val="24"/>
          <w:szCs w:val="24"/>
          <w:lang w:eastAsia="de-AT"/>
        </w:rPr>
        <w:t xml:space="preserve"> die Lehrerin), der Wiener (</w:t>
      </w:r>
      <w:r w:rsidRPr="00441DA4">
        <w:rPr>
          <w:rFonts w:ascii="Times New Roman" w:eastAsia="Times New Roman" w:hAnsi="Times New Roman" w:cs="Times New Roman"/>
          <w:i/>
          <w:sz w:val="24"/>
          <w:szCs w:val="24"/>
          <w:lang w:eastAsia="de-AT"/>
        </w:rPr>
        <w:t>gegenüber</w:t>
      </w:r>
      <w:r w:rsidRPr="00441DA4">
        <w:rPr>
          <w:rFonts w:ascii="Times New Roman" w:eastAsia="Times New Roman" w:hAnsi="Times New Roman" w:cs="Times New Roman"/>
          <w:sz w:val="24"/>
          <w:szCs w:val="24"/>
          <w:lang w:eastAsia="de-AT"/>
        </w:rPr>
        <w:t xml:space="preserve"> die Wienerin)</w:t>
      </w:r>
    </w:p>
    <w:p w:rsidR="00075CE8" w:rsidRPr="00621514" w:rsidRDefault="00523938" w:rsidP="00523938">
      <w:pPr>
        <w:spacing w:after="0" w:line="240" w:lineRule="auto"/>
        <w:jc w:val="both"/>
        <w:rPr>
          <w:rFonts w:ascii="Times New Roman" w:eastAsia="Times New Roman" w:hAnsi="Times New Roman" w:cs="Times New Roman"/>
          <w:b/>
          <w:sz w:val="24"/>
          <w:szCs w:val="24"/>
          <w:lang w:eastAsia="de-AT"/>
        </w:rPr>
      </w:pPr>
      <w:r w:rsidRPr="00621514">
        <w:rPr>
          <w:rFonts w:ascii="Times New Roman" w:eastAsia="Times New Roman" w:hAnsi="Times New Roman" w:cs="Times New Roman"/>
          <w:b/>
          <w:sz w:val="24"/>
          <w:szCs w:val="24"/>
          <w:lang w:eastAsia="de-AT"/>
        </w:rPr>
        <w:t>generisches Femininum</w:t>
      </w:r>
      <w:r w:rsidR="00075CE8" w:rsidRPr="00621514">
        <w:rPr>
          <w:rFonts w:ascii="Times New Roman" w:eastAsia="Times New Roman" w:hAnsi="Times New Roman" w:cs="Times New Roman"/>
          <w:b/>
          <w:sz w:val="24"/>
          <w:szCs w:val="24"/>
          <w:lang w:eastAsia="de-AT"/>
        </w:rPr>
        <w:t xml:space="preserve"> </w:t>
      </w:r>
    </w:p>
    <w:p w:rsidR="00075CE8" w:rsidRPr="00441DA4" w:rsidRDefault="00075CE8" w:rsidP="00523938">
      <w:pPr>
        <w:spacing w:after="0" w:line="240" w:lineRule="auto"/>
        <w:jc w:val="both"/>
        <w:rPr>
          <w:rFonts w:ascii="Times New Roman" w:eastAsia="Times New Roman" w:hAnsi="Times New Roman" w:cs="Times New Roman"/>
          <w:sz w:val="24"/>
          <w:szCs w:val="24"/>
          <w:lang w:eastAsia="de-AT"/>
        </w:rPr>
      </w:pPr>
      <w:r w:rsidRPr="00441DA4">
        <w:rPr>
          <w:rFonts w:ascii="Times New Roman" w:eastAsia="Times New Roman" w:hAnsi="Times New Roman" w:cs="Times New Roman"/>
          <w:i/>
          <w:sz w:val="24"/>
          <w:szCs w:val="24"/>
          <w:lang w:eastAsia="de-AT"/>
        </w:rPr>
        <w:t>generisch</w:t>
      </w:r>
      <w:r w:rsidRPr="00441DA4">
        <w:rPr>
          <w:rFonts w:ascii="Times New Roman" w:eastAsia="Times New Roman" w:hAnsi="Times New Roman" w:cs="Times New Roman"/>
          <w:sz w:val="24"/>
          <w:szCs w:val="24"/>
          <w:lang w:eastAsia="de-AT"/>
        </w:rPr>
        <w:t xml:space="preserve"> die Katze, die Ziege </w:t>
      </w:r>
    </w:p>
    <w:p w:rsidR="00075CE8" w:rsidRPr="00441DA4" w:rsidRDefault="00075CE8" w:rsidP="00523938">
      <w:pPr>
        <w:spacing w:after="120" w:line="240" w:lineRule="auto"/>
        <w:jc w:val="both"/>
        <w:rPr>
          <w:rFonts w:ascii="Times New Roman" w:eastAsia="Times New Roman" w:hAnsi="Times New Roman" w:cs="Times New Roman"/>
          <w:sz w:val="24"/>
          <w:szCs w:val="24"/>
          <w:lang w:eastAsia="de-AT"/>
        </w:rPr>
      </w:pPr>
      <w:r w:rsidRPr="00441DA4">
        <w:rPr>
          <w:rFonts w:ascii="Times New Roman" w:eastAsia="Times New Roman" w:hAnsi="Times New Roman" w:cs="Times New Roman"/>
          <w:i/>
          <w:sz w:val="24"/>
          <w:szCs w:val="24"/>
          <w:lang w:eastAsia="de-AT"/>
        </w:rPr>
        <w:t>spezifisch</w:t>
      </w:r>
      <w:r w:rsidRPr="00441DA4">
        <w:rPr>
          <w:rFonts w:ascii="Times New Roman" w:eastAsia="Times New Roman" w:hAnsi="Times New Roman" w:cs="Times New Roman"/>
          <w:sz w:val="24"/>
          <w:szCs w:val="24"/>
          <w:lang w:eastAsia="de-AT"/>
        </w:rPr>
        <w:t xml:space="preserve"> die Katze (</w:t>
      </w:r>
      <w:r w:rsidRPr="00441DA4">
        <w:rPr>
          <w:rFonts w:ascii="Times New Roman" w:eastAsia="Times New Roman" w:hAnsi="Times New Roman" w:cs="Times New Roman"/>
          <w:i/>
          <w:sz w:val="24"/>
          <w:szCs w:val="24"/>
          <w:lang w:eastAsia="de-AT"/>
        </w:rPr>
        <w:t>gegenüber</w:t>
      </w:r>
      <w:r w:rsidRPr="00441DA4">
        <w:rPr>
          <w:rFonts w:ascii="Times New Roman" w:eastAsia="Times New Roman" w:hAnsi="Times New Roman" w:cs="Times New Roman"/>
          <w:sz w:val="24"/>
          <w:szCs w:val="24"/>
          <w:lang w:eastAsia="de-AT"/>
        </w:rPr>
        <w:t xml:space="preserve"> der Kater), die Ziege (</w:t>
      </w:r>
      <w:r w:rsidRPr="00441DA4">
        <w:rPr>
          <w:rFonts w:ascii="Times New Roman" w:eastAsia="Times New Roman" w:hAnsi="Times New Roman" w:cs="Times New Roman"/>
          <w:i/>
          <w:sz w:val="24"/>
          <w:szCs w:val="24"/>
          <w:lang w:eastAsia="de-AT"/>
        </w:rPr>
        <w:t>gegenüber</w:t>
      </w:r>
      <w:r w:rsidRPr="00441DA4">
        <w:rPr>
          <w:rFonts w:ascii="Times New Roman" w:eastAsia="Times New Roman" w:hAnsi="Times New Roman" w:cs="Times New Roman"/>
          <w:sz w:val="24"/>
          <w:szCs w:val="24"/>
          <w:lang w:eastAsia="de-AT"/>
        </w:rPr>
        <w:t xml:space="preserve"> der Ziegenbock)</w:t>
      </w:r>
    </w:p>
    <w:p w:rsidR="00075CE8" w:rsidRPr="00441DA4" w:rsidRDefault="00621514" w:rsidP="00523938">
      <w:pPr>
        <w:spacing w:after="0" w:line="240" w:lineRule="auto"/>
        <w:jc w:val="both"/>
        <w:rPr>
          <w:rFonts w:ascii="Times New Roman" w:eastAsia="Times New Roman" w:hAnsi="Times New Roman" w:cs="Times New Roman"/>
          <w:sz w:val="24"/>
          <w:szCs w:val="24"/>
          <w:lang w:eastAsia="de-AT"/>
        </w:rPr>
      </w:pPr>
      <w:r w:rsidRPr="00621514">
        <w:rPr>
          <w:rFonts w:ascii="Times New Roman" w:eastAsia="Times New Roman" w:hAnsi="Times New Roman" w:cs="Times New Roman"/>
          <w:b/>
          <w:sz w:val="24"/>
          <w:szCs w:val="24"/>
          <w:lang w:eastAsia="de-AT"/>
        </w:rPr>
        <w:t>g</w:t>
      </w:r>
      <w:r w:rsidR="00075CE8" w:rsidRPr="00621514">
        <w:rPr>
          <w:rFonts w:ascii="Times New Roman" w:eastAsia="Times New Roman" w:hAnsi="Times New Roman" w:cs="Times New Roman"/>
          <w:b/>
          <w:sz w:val="24"/>
          <w:szCs w:val="24"/>
          <w:lang w:eastAsia="de-AT"/>
        </w:rPr>
        <w:t>enerisches Neutrum</w:t>
      </w:r>
      <w:r w:rsidR="00075CE8" w:rsidRPr="00441DA4">
        <w:rPr>
          <w:rFonts w:ascii="Times New Roman" w:eastAsia="Times New Roman" w:hAnsi="Times New Roman" w:cs="Times New Roman"/>
          <w:sz w:val="24"/>
          <w:szCs w:val="24"/>
          <w:lang w:eastAsia="de-AT"/>
        </w:rPr>
        <w:t xml:space="preserve"> </w:t>
      </w:r>
    </w:p>
    <w:p w:rsidR="00075CE8" w:rsidRPr="00441DA4" w:rsidRDefault="00075CE8" w:rsidP="00523938">
      <w:pPr>
        <w:spacing w:after="0" w:line="240" w:lineRule="auto"/>
        <w:jc w:val="both"/>
        <w:rPr>
          <w:rFonts w:ascii="Times New Roman" w:eastAsia="Times New Roman" w:hAnsi="Times New Roman" w:cs="Times New Roman"/>
          <w:sz w:val="24"/>
          <w:szCs w:val="24"/>
          <w:lang w:eastAsia="de-AT"/>
        </w:rPr>
      </w:pPr>
      <w:r w:rsidRPr="00441DA4">
        <w:rPr>
          <w:rFonts w:ascii="Times New Roman" w:eastAsia="Times New Roman" w:hAnsi="Times New Roman" w:cs="Times New Roman"/>
          <w:i/>
          <w:sz w:val="24"/>
          <w:szCs w:val="24"/>
          <w:lang w:eastAsia="de-AT"/>
        </w:rPr>
        <w:t>generisch</w:t>
      </w:r>
      <w:r w:rsidRPr="00441DA4">
        <w:rPr>
          <w:rFonts w:ascii="Times New Roman" w:eastAsia="Times New Roman" w:hAnsi="Times New Roman" w:cs="Times New Roman"/>
          <w:sz w:val="24"/>
          <w:szCs w:val="24"/>
          <w:lang w:eastAsia="de-AT"/>
        </w:rPr>
        <w:t xml:space="preserve"> das Pferd, das Rind, das Kind</w:t>
      </w:r>
    </w:p>
    <w:p w:rsidR="00075CE8" w:rsidRPr="00441DA4" w:rsidRDefault="00075CE8" w:rsidP="00523938">
      <w:pPr>
        <w:spacing w:after="120" w:line="240" w:lineRule="auto"/>
        <w:jc w:val="both"/>
        <w:rPr>
          <w:rFonts w:ascii="Times New Roman" w:eastAsia="Times New Roman" w:hAnsi="Times New Roman" w:cs="Times New Roman"/>
          <w:sz w:val="24"/>
          <w:szCs w:val="24"/>
          <w:lang w:eastAsia="de-AT"/>
        </w:rPr>
      </w:pPr>
      <w:r w:rsidRPr="00441DA4">
        <w:rPr>
          <w:rFonts w:ascii="Times New Roman" w:eastAsia="Times New Roman" w:hAnsi="Times New Roman" w:cs="Times New Roman"/>
          <w:i/>
          <w:sz w:val="24"/>
          <w:szCs w:val="24"/>
          <w:lang w:eastAsia="de-AT"/>
        </w:rPr>
        <w:t>spezifisch</w:t>
      </w:r>
      <w:r w:rsidRPr="00441DA4">
        <w:rPr>
          <w:rFonts w:ascii="Times New Roman" w:eastAsia="Times New Roman" w:hAnsi="Times New Roman" w:cs="Times New Roman"/>
          <w:sz w:val="24"/>
          <w:szCs w:val="24"/>
          <w:lang w:eastAsia="de-AT"/>
        </w:rPr>
        <w:t xml:space="preserve"> der Hengst / die Stute, der Stier (Bulle) / die Kuh</w:t>
      </w:r>
    </w:p>
    <w:p w:rsidR="00075CE8" w:rsidRPr="00441DA4" w:rsidRDefault="00075CE8" w:rsidP="00523938">
      <w:pPr>
        <w:spacing w:after="120" w:line="240" w:lineRule="auto"/>
        <w:jc w:val="both"/>
        <w:rPr>
          <w:rFonts w:ascii="Times New Roman" w:eastAsia="Times New Roman" w:hAnsi="Times New Roman" w:cs="Times New Roman"/>
          <w:sz w:val="24"/>
          <w:szCs w:val="24"/>
          <w:lang w:eastAsia="de-AT"/>
        </w:rPr>
      </w:pPr>
      <w:r w:rsidRPr="00441DA4">
        <w:rPr>
          <w:rFonts w:ascii="Times New Roman" w:eastAsia="Times New Roman" w:hAnsi="Times New Roman" w:cs="Times New Roman"/>
          <w:sz w:val="24"/>
          <w:szCs w:val="24"/>
          <w:lang w:eastAsia="de-AT"/>
        </w:rPr>
        <w:t xml:space="preserve">Doch nicht in jedem Fall ist die Dichotomie generisch/spezifisch vorhanden. Während es zu </w:t>
      </w:r>
      <w:r w:rsidRPr="00441DA4">
        <w:rPr>
          <w:rFonts w:ascii="Times New Roman" w:eastAsia="Times New Roman" w:hAnsi="Times New Roman" w:cs="Times New Roman"/>
          <w:i/>
          <w:sz w:val="24"/>
          <w:szCs w:val="24"/>
          <w:lang w:eastAsia="de-AT"/>
        </w:rPr>
        <w:t>Katze</w:t>
      </w:r>
      <w:r w:rsidRPr="00441DA4">
        <w:rPr>
          <w:rFonts w:ascii="Times New Roman" w:eastAsia="Times New Roman" w:hAnsi="Times New Roman" w:cs="Times New Roman"/>
          <w:sz w:val="24"/>
          <w:szCs w:val="24"/>
          <w:lang w:eastAsia="de-AT"/>
        </w:rPr>
        <w:t xml:space="preserve"> oder </w:t>
      </w:r>
      <w:r w:rsidRPr="00441DA4">
        <w:rPr>
          <w:rFonts w:ascii="Times New Roman" w:eastAsia="Times New Roman" w:hAnsi="Times New Roman" w:cs="Times New Roman"/>
          <w:i/>
          <w:sz w:val="24"/>
          <w:szCs w:val="24"/>
          <w:lang w:eastAsia="de-AT"/>
        </w:rPr>
        <w:t>Kuh</w:t>
      </w:r>
      <w:r w:rsidRPr="00441DA4">
        <w:rPr>
          <w:rFonts w:ascii="Times New Roman" w:eastAsia="Times New Roman" w:hAnsi="Times New Roman" w:cs="Times New Roman"/>
          <w:sz w:val="24"/>
          <w:szCs w:val="24"/>
          <w:lang w:eastAsia="de-AT"/>
        </w:rPr>
        <w:t xml:space="preserve"> männliche Bezeichnungen gibt, fehlen diese z.B. bei </w:t>
      </w:r>
      <w:r w:rsidRPr="00441DA4">
        <w:rPr>
          <w:rFonts w:ascii="Times New Roman" w:eastAsia="Times New Roman" w:hAnsi="Times New Roman" w:cs="Times New Roman"/>
          <w:i/>
          <w:sz w:val="24"/>
          <w:szCs w:val="24"/>
          <w:lang w:eastAsia="de-AT"/>
        </w:rPr>
        <w:t>Person</w:t>
      </w:r>
      <w:r w:rsidRPr="00441DA4">
        <w:rPr>
          <w:rFonts w:ascii="Times New Roman" w:eastAsia="Times New Roman" w:hAnsi="Times New Roman" w:cs="Times New Roman"/>
          <w:sz w:val="24"/>
          <w:szCs w:val="24"/>
          <w:lang w:eastAsia="de-AT"/>
        </w:rPr>
        <w:t xml:space="preserve"> und </w:t>
      </w:r>
      <w:r w:rsidRPr="00441DA4">
        <w:rPr>
          <w:rFonts w:ascii="Times New Roman" w:eastAsia="Times New Roman" w:hAnsi="Times New Roman" w:cs="Times New Roman"/>
          <w:i/>
          <w:sz w:val="24"/>
          <w:szCs w:val="24"/>
          <w:lang w:eastAsia="de-AT"/>
        </w:rPr>
        <w:t>Kind</w:t>
      </w:r>
      <w:r w:rsidRPr="00441DA4">
        <w:rPr>
          <w:rFonts w:ascii="Times New Roman" w:eastAsia="Times New Roman" w:hAnsi="Times New Roman" w:cs="Times New Roman"/>
          <w:sz w:val="24"/>
          <w:szCs w:val="24"/>
          <w:lang w:eastAsia="de-AT"/>
        </w:rPr>
        <w:t xml:space="preserve">; in den beiden letzteren Fällen könnte man zwar auf </w:t>
      </w:r>
      <w:r w:rsidRPr="00441DA4">
        <w:rPr>
          <w:rFonts w:ascii="Times New Roman" w:eastAsia="Times New Roman" w:hAnsi="Times New Roman" w:cs="Times New Roman"/>
          <w:i/>
          <w:sz w:val="24"/>
          <w:szCs w:val="24"/>
          <w:lang w:eastAsia="de-AT"/>
        </w:rPr>
        <w:t>Mann</w:t>
      </w:r>
      <w:r w:rsidRPr="00441DA4">
        <w:rPr>
          <w:rFonts w:ascii="Times New Roman" w:eastAsia="Times New Roman" w:hAnsi="Times New Roman" w:cs="Times New Roman"/>
          <w:sz w:val="24"/>
          <w:szCs w:val="24"/>
          <w:lang w:eastAsia="de-AT"/>
        </w:rPr>
        <w:t xml:space="preserve"> bzw. </w:t>
      </w:r>
      <w:r w:rsidRPr="00441DA4">
        <w:rPr>
          <w:rFonts w:ascii="Times New Roman" w:eastAsia="Times New Roman" w:hAnsi="Times New Roman" w:cs="Times New Roman"/>
          <w:i/>
          <w:sz w:val="24"/>
          <w:szCs w:val="24"/>
          <w:lang w:eastAsia="de-AT"/>
        </w:rPr>
        <w:t>Bub</w:t>
      </w:r>
      <w:r w:rsidRPr="00441DA4">
        <w:rPr>
          <w:rFonts w:ascii="Times New Roman" w:eastAsia="Times New Roman" w:hAnsi="Times New Roman" w:cs="Times New Roman"/>
          <w:sz w:val="24"/>
          <w:szCs w:val="24"/>
          <w:lang w:eastAsia="de-AT"/>
        </w:rPr>
        <w:t xml:space="preserve"> (oder Junge) ausweichen, doch die Bedeutung von </w:t>
      </w:r>
      <w:r w:rsidRPr="00441DA4">
        <w:rPr>
          <w:rFonts w:ascii="Times New Roman" w:eastAsia="Times New Roman" w:hAnsi="Times New Roman" w:cs="Times New Roman"/>
          <w:i/>
          <w:sz w:val="24"/>
          <w:szCs w:val="24"/>
          <w:lang w:eastAsia="de-AT"/>
        </w:rPr>
        <w:t>Mann</w:t>
      </w:r>
      <w:r w:rsidRPr="00441DA4">
        <w:rPr>
          <w:rFonts w:ascii="Times New Roman" w:eastAsia="Times New Roman" w:hAnsi="Times New Roman" w:cs="Times New Roman"/>
          <w:sz w:val="24"/>
          <w:szCs w:val="24"/>
          <w:lang w:eastAsia="de-AT"/>
        </w:rPr>
        <w:t>/</w:t>
      </w:r>
      <w:r w:rsidRPr="00441DA4">
        <w:rPr>
          <w:rFonts w:ascii="Times New Roman" w:eastAsia="Times New Roman" w:hAnsi="Times New Roman" w:cs="Times New Roman"/>
          <w:i/>
          <w:sz w:val="24"/>
          <w:szCs w:val="24"/>
          <w:lang w:eastAsia="de-AT"/>
        </w:rPr>
        <w:t>Frau</w:t>
      </w:r>
      <w:r w:rsidRPr="00441DA4">
        <w:rPr>
          <w:rFonts w:ascii="Times New Roman" w:eastAsia="Times New Roman" w:hAnsi="Times New Roman" w:cs="Times New Roman"/>
          <w:sz w:val="24"/>
          <w:szCs w:val="24"/>
          <w:lang w:eastAsia="de-AT"/>
        </w:rPr>
        <w:t xml:space="preserve"> und </w:t>
      </w:r>
      <w:r w:rsidRPr="00441DA4">
        <w:rPr>
          <w:rFonts w:ascii="Times New Roman" w:eastAsia="Times New Roman" w:hAnsi="Times New Roman" w:cs="Times New Roman"/>
          <w:i/>
          <w:sz w:val="24"/>
          <w:szCs w:val="24"/>
          <w:lang w:eastAsia="de-AT"/>
        </w:rPr>
        <w:t>Bub</w:t>
      </w:r>
      <w:r w:rsidRPr="00441DA4">
        <w:rPr>
          <w:rFonts w:ascii="Times New Roman" w:eastAsia="Times New Roman" w:hAnsi="Times New Roman" w:cs="Times New Roman"/>
          <w:sz w:val="24"/>
          <w:szCs w:val="24"/>
          <w:lang w:eastAsia="de-AT"/>
        </w:rPr>
        <w:t>/</w:t>
      </w:r>
      <w:r w:rsidRPr="00441DA4">
        <w:rPr>
          <w:rFonts w:ascii="Times New Roman" w:eastAsia="Times New Roman" w:hAnsi="Times New Roman" w:cs="Times New Roman"/>
          <w:i/>
          <w:sz w:val="24"/>
          <w:szCs w:val="24"/>
          <w:lang w:eastAsia="de-AT"/>
        </w:rPr>
        <w:t>Mädchen</w:t>
      </w:r>
      <w:r w:rsidRPr="00441DA4">
        <w:rPr>
          <w:rFonts w:ascii="Times New Roman" w:eastAsia="Times New Roman" w:hAnsi="Times New Roman" w:cs="Times New Roman"/>
          <w:sz w:val="24"/>
          <w:szCs w:val="24"/>
          <w:lang w:eastAsia="de-AT"/>
        </w:rPr>
        <w:t xml:space="preserve"> stimmt mit </w:t>
      </w:r>
      <w:r w:rsidRPr="00441DA4">
        <w:rPr>
          <w:rFonts w:ascii="Times New Roman" w:eastAsia="Times New Roman" w:hAnsi="Times New Roman" w:cs="Times New Roman"/>
          <w:i/>
          <w:sz w:val="24"/>
          <w:szCs w:val="24"/>
          <w:lang w:eastAsia="de-AT"/>
        </w:rPr>
        <w:t>Person</w:t>
      </w:r>
      <w:r w:rsidRPr="00441DA4">
        <w:rPr>
          <w:rFonts w:ascii="Times New Roman" w:eastAsia="Times New Roman" w:hAnsi="Times New Roman" w:cs="Times New Roman"/>
          <w:sz w:val="24"/>
          <w:szCs w:val="24"/>
          <w:lang w:eastAsia="de-AT"/>
        </w:rPr>
        <w:t xml:space="preserve"> und </w:t>
      </w:r>
      <w:r w:rsidRPr="00441DA4">
        <w:rPr>
          <w:rFonts w:ascii="Times New Roman" w:eastAsia="Times New Roman" w:hAnsi="Times New Roman" w:cs="Times New Roman"/>
          <w:i/>
          <w:sz w:val="24"/>
          <w:szCs w:val="24"/>
          <w:lang w:eastAsia="de-AT"/>
        </w:rPr>
        <w:t>Kind</w:t>
      </w:r>
      <w:r w:rsidRPr="00441DA4">
        <w:rPr>
          <w:rFonts w:ascii="Times New Roman" w:eastAsia="Times New Roman" w:hAnsi="Times New Roman" w:cs="Times New Roman"/>
          <w:sz w:val="24"/>
          <w:szCs w:val="24"/>
          <w:lang w:eastAsia="de-AT"/>
        </w:rPr>
        <w:t xml:space="preserve"> semantisch nicht überein, weil diese Bezeichnungen ja beide Geschlechter einschließen. Außerdem wird das Genus nur im Singular unterschieden, im Plural gibt es keinen Genusunterschied (oder wenn man so will, bezogen auf Lebewesen: nur </w:t>
      </w:r>
      <w:r w:rsidRPr="00441DA4">
        <w:rPr>
          <w:rFonts w:ascii="Times New Roman" w:eastAsia="Times New Roman" w:hAnsi="Times New Roman" w:cs="Times New Roman"/>
          <w:i/>
          <w:sz w:val="24"/>
          <w:szCs w:val="24"/>
          <w:lang w:eastAsia="de-AT"/>
        </w:rPr>
        <w:t>genus commune</w:t>
      </w:r>
      <w:r w:rsidRPr="00441DA4">
        <w:rPr>
          <w:rFonts w:ascii="Times New Roman" w:eastAsia="Times New Roman" w:hAnsi="Times New Roman" w:cs="Times New Roman"/>
          <w:sz w:val="24"/>
          <w:szCs w:val="24"/>
          <w:lang w:eastAsia="de-AT"/>
        </w:rPr>
        <w:t xml:space="preserve">). Die meisten Substantive des Deutschen lassen keinen allgemeinen, durchgehenden Zusammenhang zwischen der Bedeutung (Semantik) eines Wortes und seinem Genus erkennen. Abgeleitete Substantive (wie etwa </w:t>
      </w:r>
      <w:r w:rsidRPr="00267519">
        <w:rPr>
          <w:rFonts w:ascii="Times New Roman" w:eastAsia="Times New Roman" w:hAnsi="Times New Roman" w:cs="Times New Roman"/>
          <w:i/>
          <w:sz w:val="24"/>
          <w:szCs w:val="24"/>
          <w:lang w:eastAsia="de-AT"/>
        </w:rPr>
        <w:t>Kundschaft</w:t>
      </w:r>
      <w:r w:rsidRPr="00441DA4">
        <w:rPr>
          <w:rFonts w:ascii="Times New Roman" w:eastAsia="Times New Roman" w:hAnsi="Times New Roman" w:cs="Times New Roman"/>
          <w:sz w:val="24"/>
          <w:szCs w:val="24"/>
          <w:lang w:eastAsia="de-AT"/>
        </w:rPr>
        <w:t xml:space="preserve">, </w:t>
      </w:r>
      <w:r w:rsidRPr="008148D4">
        <w:rPr>
          <w:rFonts w:ascii="Times New Roman" w:eastAsia="Times New Roman" w:hAnsi="Times New Roman" w:cs="Times New Roman"/>
          <w:i/>
          <w:sz w:val="24"/>
          <w:szCs w:val="24"/>
          <w:lang w:eastAsia="de-AT"/>
        </w:rPr>
        <w:t>Mehrheit</w:t>
      </w:r>
      <w:r w:rsidRPr="00441DA4">
        <w:rPr>
          <w:rFonts w:ascii="Times New Roman" w:eastAsia="Times New Roman" w:hAnsi="Times New Roman" w:cs="Times New Roman"/>
          <w:sz w:val="24"/>
          <w:szCs w:val="24"/>
          <w:lang w:eastAsia="de-AT"/>
        </w:rPr>
        <w:t>) sind dabei meist eine Ausnahme, da das Wort</w:t>
      </w:r>
      <w:r w:rsidR="008148D4">
        <w:rPr>
          <w:rFonts w:ascii="Times New Roman" w:eastAsia="Times New Roman" w:hAnsi="Times New Roman" w:cs="Times New Roman"/>
          <w:sz w:val="24"/>
          <w:szCs w:val="24"/>
          <w:lang w:eastAsia="de-AT"/>
        </w:rPr>
        <w:softHyphen/>
      </w:r>
      <w:r w:rsidRPr="00441DA4">
        <w:rPr>
          <w:rFonts w:ascii="Times New Roman" w:eastAsia="Times New Roman" w:hAnsi="Times New Roman" w:cs="Times New Roman"/>
          <w:sz w:val="24"/>
          <w:szCs w:val="24"/>
          <w:lang w:eastAsia="de-AT"/>
        </w:rPr>
        <w:t>bildungselement (-</w:t>
      </w:r>
      <w:r w:rsidRPr="00441DA4">
        <w:rPr>
          <w:rFonts w:ascii="Times New Roman" w:eastAsia="Times New Roman" w:hAnsi="Times New Roman" w:cs="Times New Roman"/>
          <w:i/>
          <w:sz w:val="24"/>
          <w:szCs w:val="24"/>
          <w:lang w:eastAsia="de-AT"/>
        </w:rPr>
        <w:t>schaft</w:t>
      </w:r>
      <w:r w:rsidRPr="00441DA4">
        <w:rPr>
          <w:rFonts w:ascii="Times New Roman" w:eastAsia="Times New Roman" w:hAnsi="Times New Roman" w:cs="Times New Roman"/>
          <w:sz w:val="24"/>
          <w:szCs w:val="24"/>
          <w:lang w:eastAsia="de-AT"/>
        </w:rPr>
        <w:t>, -</w:t>
      </w:r>
      <w:r w:rsidRPr="00441DA4">
        <w:rPr>
          <w:rFonts w:ascii="Times New Roman" w:eastAsia="Times New Roman" w:hAnsi="Times New Roman" w:cs="Times New Roman"/>
          <w:i/>
          <w:sz w:val="24"/>
          <w:szCs w:val="24"/>
          <w:lang w:eastAsia="de-AT"/>
        </w:rPr>
        <w:t>heit</w:t>
      </w:r>
      <w:r w:rsidRPr="00441DA4">
        <w:rPr>
          <w:rFonts w:ascii="Times New Roman" w:eastAsia="Times New Roman" w:hAnsi="Times New Roman" w:cs="Times New Roman"/>
          <w:sz w:val="24"/>
          <w:szCs w:val="24"/>
          <w:lang w:eastAsia="de-AT"/>
        </w:rPr>
        <w:t xml:space="preserve">) </w:t>
      </w:r>
      <w:r w:rsidR="008148D4">
        <w:rPr>
          <w:rFonts w:ascii="Times New Roman" w:eastAsia="Times New Roman" w:hAnsi="Times New Roman" w:cs="Times New Roman"/>
          <w:sz w:val="24"/>
          <w:szCs w:val="24"/>
          <w:lang w:eastAsia="de-AT"/>
        </w:rPr>
        <w:t>dem damit</w:t>
      </w:r>
      <w:r w:rsidRPr="00441DA4">
        <w:rPr>
          <w:rFonts w:ascii="Times New Roman" w:eastAsia="Times New Roman" w:hAnsi="Times New Roman" w:cs="Times New Roman"/>
          <w:sz w:val="24"/>
          <w:szCs w:val="24"/>
          <w:lang w:eastAsia="de-AT"/>
        </w:rPr>
        <w:t xml:space="preserve"> gebildete</w:t>
      </w:r>
      <w:r w:rsidR="008148D4">
        <w:rPr>
          <w:rFonts w:ascii="Times New Roman" w:eastAsia="Times New Roman" w:hAnsi="Times New Roman" w:cs="Times New Roman"/>
          <w:sz w:val="24"/>
          <w:szCs w:val="24"/>
          <w:lang w:eastAsia="de-AT"/>
        </w:rPr>
        <w:t>n</w:t>
      </w:r>
      <w:r w:rsidRPr="00441DA4">
        <w:rPr>
          <w:rFonts w:ascii="Times New Roman" w:eastAsia="Times New Roman" w:hAnsi="Times New Roman" w:cs="Times New Roman"/>
          <w:sz w:val="24"/>
          <w:szCs w:val="24"/>
          <w:lang w:eastAsia="de-AT"/>
        </w:rPr>
        <w:t xml:space="preserve"> Wort ein bestimmtes Genus (hier Femininum) vorgibt und es gleichzeitig in eine bestimmte Bedeutungskategorie (in unserem Fall Abstraktum) einordnet. </w:t>
      </w:r>
    </w:p>
    <w:p w:rsidR="00075CE8" w:rsidRDefault="00075CE8" w:rsidP="00523938">
      <w:pPr>
        <w:spacing w:after="120" w:line="240" w:lineRule="auto"/>
        <w:jc w:val="both"/>
        <w:rPr>
          <w:rFonts w:ascii="Times New Roman" w:eastAsia="Times New Roman" w:hAnsi="Times New Roman" w:cs="Times New Roman"/>
          <w:sz w:val="24"/>
          <w:szCs w:val="24"/>
          <w:lang w:eastAsia="de-AT"/>
        </w:rPr>
      </w:pPr>
      <w:r w:rsidRPr="00441DA4">
        <w:rPr>
          <w:rFonts w:ascii="Times New Roman" w:eastAsia="Times New Roman" w:hAnsi="Times New Roman" w:cs="Times New Roman"/>
          <w:sz w:val="24"/>
          <w:szCs w:val="24"/>
          <w:lang w:eastAsia="de-AT"/>
        </w:rPr>
        <w:t xml:space="preserve">Weiters sollte man bei Bezeichnungen wie </w:t>
      </w:r>
      <w:r w:rsidRPr="00441DA4">
        <w:rPr>
          <w:rFonts w:ascii="Times New Roman" w:eastAsia="Times New Roman" w:hAnsi="Times New Roman" w:cs="Times New Roman"/>
          <w:i/>
          <w:sz w:val="24"/>
          <w:szCs w:val="24"/>
          <w:lang w:eastAsia="de-AT"/>
        </w:rPr>
        <w:t>Arzt</w:t>
      </w:r>
      <w:r w:rsidRPr="00441DA4">
        <w:rPr>
          <w:rFonts w:ascii="Times New Roman" w:eastAsia="Times New Roman" w:hAnsi="Times New Roman" w:cs="Times New Roman"/>
          <w:sz w:val="24"/>
          <w:szCs w:val="24"/>
          <w:lang w:eastAsia="de-AT"/>
        </w:rPr>
        <w:t xml:space="preserve"> oder </w:t>
      </w:r>
      <w:r w:rsidRPr="00441DA4">
        <w:rPr>
          <w:rFonts w:ascii="Times New Roman" w:eastAsia="Times New Roman" w:hAnsi="Times New Roman" w:cs="Times New Roman"/>
          <w:i/>
          <w:sz w:val="24"/>
          <w:szCs w:val="24"/>
          <w:lang w:eastAsia="de-AT"/>
        </w:rPr>
        <w:t>Lehrer</w:t>
      </w:r>
      <w:r w:rsidRPr="00441DA4">
        <w:rPr>
          <w:rFonts w:ascii="Times New Roman" w:eastAsia="Times New Roman" w:hAnsi="Times New Roman" w:cs="Times New Roman"/>
          <w:sz w:val="24"/>
          <w:szCs w:val="24"/>
          <w:lang w:eastAsia="de-AT"/>
        </w:rPr>
        <w:t xml:space="preserve"> zwischen der </w:t>
      </w:r>
      <w:r w:rsidRPr="008148D4">
        <w:rPr>
          <w:rFonts w:ascii="Times New Roman" w:eastAsia="Times New Roman" w:hAnsi="Times New Roman" w:cs="Times New Roman"/>
          <w:b/>
          <w:sz w:val="24"/>
          <w:szCs w:val="24"/>
          <w:lang w:eastAsia="de-AT"/>
        </w:rPr>
        <w:t>Funktion</w:t>
      </w:r>
      <w:r w:rsidRPr="00441DA4">
        <w:rPr>
          <w:rFonts w:ascii="Times New Roman" w:eastAsia="Times New Roman" w:hAnsi="Times New Roman" w:cs="Times New Roman"/>
          <w:sz w:val="24"/>
          <w:szCs w:val="24"/>
          <w:lang w:eastAsia="de-AT"/>
        </w:rPr>
        <w:t xml:space="preserve"> und der </w:t>
      </w:r>
      <w:r w:rsidRPr="008148D4">
        <w:rPr>
          <w:rFonts w:ascii="Times New Roman" w:eastAsia="Times New Roman" w:hAnsi="Times New Roman" w:cs="Times New Roman"/>
          <w:b/>
          <w:sz w:val="24"/>
          <w:szCs w:val="24"/>
          <w:lang w:eastAsia="de-AT"/>
        </w:rPr>
        <w:t>Person</w:t>
      </w:r>
      <w:r w:rsidRPr="00441DA4">
        <w:rPr>
          <w:rFonts w:ascii="Times New Roman" w:eastAsia="Times New Roman" w:hAnsi="Times New Roman" w:cs="Times New Roman"/>
          <w:sz w:val="24"/>
          <w:szCs w:val="24"/>
          <w:lang w:eastAsia="de-AT"/>
        </w:rPr>
        <w:t xml:space="preserve"> unterscheiden. Die </w:t>
      </w:r>
      <w:r w:rsidRPr="008148D4">
        <w:rPr>
          <w:rFonts w:ascii="Times New Roman" w:eastAsia="Times New Roman" w:hAnsi="Times New Roman" w:cs="Times New Roman"/>
          <w:i/>
          <w:sz w:val="24"/>
          <w:szCs w:val="24"/>
          <w:lang w:eastAsia="de-AT"/>
        </w:rPr>
        <w:t>Funktion</w:t>
      </w:r>
      <w:r w:rsidRPr="00441DA4">
        <w:rPr>
          <w:rFonts w:ascii="Times New Roman" w:eastAsia="Times New Roman" w:hAnsi="Times New Roman" w:cs="Times New Roman"/>
          <w:sz w:val="24"/>
          <w:szCs w:val="24"/>
          <w:lang w:eastAsia="de-AT"/>
        </w:rPr>
        <w:t xml:space="preserve"> meint beide Geschlechter (auch im Plural!), bei der </w:t>
      </w:r>
      <w:r w:rsidRPr="008148D4">
        <w:rPr>
          <w:rFonts w:ascii="Times New Roman" w:eastAsia="Times New Roman" w:hAnsi="Times New Roman" w:cs="Times New Roman"/>
          <w:i/>
          <w:sz w:val="24"/>
          <w:szCs w:val="24"/>
          <w:lang w:eastAsia="de-AT"/>
        </w:rPr>
        <w:t>Person</w:t>
      </w:r>
      <w:r w:rsidRPr="00441DA4">
        <w:rPr>
          <w:rFonts w:ascii="Times New Roman" w:eastAsia="Times New Roman" w:hAnsi="Times New Roman" w:cs="Times New Roman"/>
          <w:sz w:val="24"/>
          <w:szCs w:val="24"/>
          <w:lang w:eastAsia="de-AT"/>
        </w:rPr>
        <w:t xml:space="preserve"> aber ist zwischen </w:t>
      </w:r>
      <w:r w:rsidRPr="00441DA4">
        <w:rPr>
          <w:rFonts w:ascii="Times New Roman" w:eastAsia="Times New Roman" w:hAnsi="Times New Roman" w:cs="Times New Roman"/>
          <w:i/>
          <w:sz w:val="24"/>
          <w:szCs w:val="24"/>
          <w:lang w:eastAsia="de-AT"/>
        </w:rPr>
        <w:t>Arzt</w:t>
      </w:r>
      <w:r w:rsidRPr="00441DA4">
        <w:rPr>
          <w:rFonts w:ascii="Times New Roman" w:eastAsia="Times New Roman" w:hAnsi="Times New Roman" w:cs="Times New Roman"/>
          <w:sz w:val="24"/>
          <w:szCs w:val="24"/>
          <w:lang w:eastAsia="de-AT"/>
        </w:rPr>
        <w:t xml:space="preserve"> und </w:t>
      </w:r>
      <w:r w:rsidRPr="00441DA4">
        <w:rPr>
          <w:rFonts w:ascii="Times New Roman" w:eastAsia="Times New Roman" w:hAnsi="Times New Roman" w:cs="Times New Roman"/>
          <w:i/>
          <w:sz w:val="24"/>
          <w:szCs w:val="24"/>
          <w:lang w:eastAsia="de-AT"/>
        </w:rPr>
        <w:t>Ärztin</w:t>
      </w:r>
      <w:r w:rsidRPr="00441DA4">
        <w:rPr>
          <w:rFonts w:ascii="Times New Roman" w:eastAsia="Times New Roman" w:hAnsi="Times New Roman" w:cs="Times New Roman"/>
          <w:sz w:val="24"/>
          <w:szCs w:val="24"/>
          <w:lang w:eastAsia="de-AT"/>
        </w:rPr>
        <w:t xml:space="preserve">, </w:t>
      </w:r>
      <w:r w:rsidRPr="00441DA4">
        <w:rPr>
          <w:rFonts w:ascii="Times New Roman" w:eastAsia="Times New Roman" w:hAnsi="Times New Roman" w:cs="Times New Roman"/>
          <w:i/>
          <w:sz w:val="24"/>
          <w:szCs w:val="24"/>
          <w:lang w:eastAsia="de-AT"/>
        </w:rPr>
        <w:t>Lehrer</w:t>
      </w:r>
      <w:r w:rsidRPr="00441DA4">
        <w:rPr>
          <w:rFonts w:ascii="Times New Roman" w:eastAsia="Times New Roman" w:hAnsi="Times New Roman" w:cs="Times New Roman"/>
          <w:sz w:val="24"/>
          <w:szCs w:val="24"/>
          <w:lang w:eastAsia="de-AT"/>
        </w:rPr>
        <w:t xml:space="preserve"> und </w:t>
      </w:r>
      <w:r w:rsidRPr="00441DA4">
        <w:rPr>
          <w:rFonts w:ascii="Times New Roman" w:eastAsia="Times New Roman" w:hAnsi="Times New Roman" w:cs="Times New Roman"/>
          <w:i/>
          <w:sz w:val="24"/>
          <w:szCs w:val="24"/>
          <w:lang w:eastAsia="de-AT"/>
        </w:rPr>
        <w:t>Lehrerin</w:t>
      </w:r>
      <w:r w:rsidRPr="00441DA4">
        <w:rPr>
          <w:rFonts w:ascii="Times New Roman" w:eastAsia="Times New Roman" w:hAnsi="Times New Roman" w:cs="Times New Roman"/>
          <w:sz w:val="24"/>
          <w:szCs w:val="24"/>
          <w:lang w:eastAsia="de-AT"/>
        </w:rPr>
        <w:t xml:space="preserve">, </w:t>
      </w:r>
      <w:r w:rsidRPr="00267519">
        <w:rPr>
          <w:rFonts w:ascii="Times New Roman" w:eastAsia="Times New Roman" w:hAnsi="Times New Roman" w:cs="Times New Roman"/>
          <w:i/>
          <w:sz w:val="24"/>
          <w:szCs w:val="24"/>
          <w:lang w:eastAsia="de-AT"/>
        </w:rPr>
        <w:t>Student</w:t>
      </w:r>
      <w:r w:rsidRPr="00441DA4">
        <w:rPr>
          <w:rFonts w:ascii="Times New Roman" w:eastAsia="Times New Roman" w:hAnsi="Times New Roman" w:cs="Times New Roman"/>
          <w:sz w:val="24"/>
          <w:szCs w:val="24"/>
          <w:lang w:eastAsia="de-AT"/>
        </w:rPr>
        <w:t xml:space="preserve"> und </w:t>
      </w:r>
      <w:r w:rsidRPr="00441DA4">
        <w:rPr>
          <w:rFonts w:ascii="Times New Roman" w:eastAsia="Times New Roman" w:hAnsi="Times New Roman" w:cs="Times New Roman"/>
          <w:i/>
          <w:sz w:val="24"/>
          <w:szCs w:val="24"/>
          <w:lang w:eastAsia="de-AT"/>
        </w:rPr>
        <w:t>Studentin</w:t>
      </w:r>
      <w:r w:rsidRPr="00441DA4">
        <w:rPr>
          <w:rFonts w:ascii="Times New Roman" w:eastAsia="Times New Roman" w:hAnsi="Times New Roman" w:cs="Times New Roman"/>
          <w:sz w:val="24"/>
          <w:szCs w:val="24"/>
          <w:lang w:eastAsia="de-AT"/>
        </w:rPr>
        <w:t xml:space="preserve"> zu unterscheiden. Daher wird neuerdings „geschlechtsneutralen“ Bezeichnungen wie </w:t>
      </w:r>
      <w:r w:rsidRPr="00441DA4">
        <w:rPr>
          <w:rFonts w:ascii="Times New Roman" w:eastAsia="Times New Roman" w:hAnsi="Times New Roman" w:cs="Times New Roman"/>
          <w:i/>
          <w:sz w:val="24"/>
          <w:szCs w:val="24"/>
          <w:lang w:eastAsia="de-AT"/>
        </w:rPr>
        <w:t>Lehrende</w:t>
      </w:r>
      <w:r w:rsidRPr="00441DA4">
        <w:rPr>
          <w:rFonts w:ascii="Times New Roman" w:eastAsia="Times New Roman" w:hAnsi="Times New Roman" w:cs="Times New Roman"/>
          <w:sz w:val="24"/>
          <w:szCs w:val="24"/>
          <w:lang w:eastAsia="de-AT"/>
        </w:rPr>
        <w:t xml:space="preserve">, </w:t>
      </w:r>
      <w:r w:rsidRPr="00441DA4">
        <w:rPr>
          <w:rFonts w:ascii="Times New Roman" w:eastAsia="Times New Roman" w:hAnsi="Times New Roman" w:cs="Times New Roman"/>
          <w:i/>
          <w:sz w:val="24"/>
          <w:szCs w:val="24"/>
          <w:lang w:eastAsia="de-AT"/>
        </w:rPr>
        <w:t>Studierende</w:t>
      </w:r>
      <w:r w:rsidRPr="00441DA4">
        <w:rPr>
          <w:rFonts w:ascii="Times New Roman" w:eastAsia="Times New Roman" w:hAnsi="Times New Roman" w:cs="Times New Roman"/>
          <w:sz w:val="24"/>
          <w:szCs w:val="24"/>
          <w:lang w:eastAsia="de-AT"/>
        </w:rPr>
        <w:t xml:space="preserve"> usw. der Vorzug gegeben (sofern </w:t>
      </w:r>
      <w:r w:rsidR="00267519">
        <w:rPr>
          <w:rFonts w:ascii="Times New Roman" w:eastAsia="Times New Roman" w:hAnsi="Times New Roman" w:cs="Times New Roman"/>
          <w:sz w:val="24"/>
          <w:szCs w:val="24"/>
          <w:lang w:eastAsia="de-AT"/>
        </w:rPr>
        <w:t>solch</w:t>
      </w:r>
      <w:r w:rsidRPr="00441DA4">
        <w:rPr>
          <w:rFonts w:ascii="Times New Roman" w:eastAsia="Times New Roman" w:hAnsi="Times New Roman" w:cs="Times New Roman"/>
          <w:sz w:val="24"/>
          <w:szCs w:val="24"/>
          <w:lang w:eastAsia="de-AT"/>
        </w:rPr>
        <w:t xml:space="preserve">es möglich ist). Mit diesen sind zwar beide Geschlechter gemeint, aber auch auf Plurale wie die </w:t>
      </w:r>
      <w:r w:rsidRPr="00441DA4">
        <w:rPr>
          <w:rFonts w:ascii="Times New Roman" w:eastAsia="Times New Roman" w:hAnsi="Times New Roman" w:cs="Times New Roman"/>
          <w:i/>
          <w:sz w:val="24"/>
          <w:szCs w:val="24"/>
          <w:lang w:eastAsia="de-AT"/>
        </w:rPr>
        <w:t>Lehrer</w:t>
      </w:r>
      <w:r w:rsidRPr="00441DA4">
        <w:rPr>
          <w:rFonts w:ascii="Times New Roman" w:eastAsia="Times New Roman" w:hAnsi="Times New Roman" w:cs="Times New Roman"/>
          <w:sz w:val="24"/>
          <w:szCs w:val="24"/>
          <w:lang w:eastAsia="de-AT"/>
        </w:rPr>
        <w:t xml:space="preserve"> und die </w:t>
      </w:r>
      <w:r w:rsidRPr="00267519">
        <w:rPr>
          <w:rFonts w:ascii="Times New Roman" w:eastAsia="Times New Roman" w:hAnsi="Times New Roman" w:cs="Times New Roman"/>
          <w:i/>
          <w:sz w:val="24"/>
          <w:szCs w:val="24"/>
          <w:lang w:eastAsia="de-AT"/>
        </w:rPr>
        <w:t>Studenten</w:t>
      </w:r>
      <w:r w:rsidRPr="00441DA4">
        <w:rPr>
          <w:rFonts w:ascii="Times New Roman" w:eastAsia="Times New Roman" w:hAnsi="Times New Roman" w:cs="Times New Roman"/>
          <w:sz w:val="24"/>
          <w:szCs w:val="24"/>
          <w:lang w:eastAsia="de-AT"/>
        </w:rPr>
        <w:t xml:space="preserve"> trifft dies zu, wenn man auch einschränkend behaupten kann, dass die Frauen nur „mitgemeint“ sind, denn man weiß ja, dass </w:t>
      </w:r>
      <w:r w:rsidRPr="008148D4">
        <w:rPr>
          <w:rFonts w:ascii="Times New Roman" w:eastAsia="Times New Roman" w:hAnsi="Times New Roman" w:cs="Times New Roman"/>
          <w:i/>
          <w:sz w:val="24"/>
          <w:szCs w:val="24"/>
          <w:lang w:eastAsia="de-AT"/>
        </w:rPr>
        <w:t>Lehrer</w:t>
      </w:r>
      <w:r w:rsidRPr="00441DA4">
        <w:rPr>
          <w:rFonts w:ascii="Times New Roman" w:eastAsia="Times New Roman" w:hAnsi="Times New Roman" w:cs="Times New Roman"/>
          <w:sz w:val="24"/>
          <w:szCs w:val="24"/>
          <w:lang w:eastAsia="de-AT"/>
        </w:rPr>
        <w:t xml:space="preserve"> und </w:t>
      </w:r>
      <w:r w:rsidRPr="00441DA4">
        <w:rPr>
          <w:rFonts w:ascii="Times New Roman" w:eastAsia="Times New Roman" w:hAnsi="Times New Roman" w:cs="Times New Roman"/>
          <w:i/>
          <w:sz w:val="24"/>
          <w:szCs w:val="24"/>
          <w:lang w:eastAsia="de-AT"/>
        </w:rPr>
        <w:t>Studenten</w:t>
      </w:r>
      <w:r w:rsidRPr="00441DA4">
        <w:rPr>
          <w:rFonts w:ascii="Times New Roman" w:eastAsia="Times New Roman" w:hAnsi="Times New Roman" w:cs="Times New Roman"/>
          <w:sz w:val="24"/>
          <w:szCs w:val="24"/>
          <w:lang w:eastAsia="de-AT"/>
        </w:rPr>
        <w:t xml:space="preserve"> in der Regel nicht nur Männer, sondern auch Frauen sind, was genau so auch auf die „neutralen“ Bezeichnungen </w:t>
      </w:r>
      <w:r w:rsidRPr="00441DA4">
        <w:rPr>
          <w:rFonts w:ascii="Times New Roman" w:eastAsia="Times New Roman" w:hAnsi="Times New Roman" w:cs="Times New Roman"/>
          <w:i/>
          <w:sz w:val="24"/>
          <w:szCs w:val="24"/>
          <w:lang w:eastAsia="de-AT"/>
        </w:rPr>
        <w:t>Lehrende</w:t>
      </w:r>
      <w:r w:rsidRPr="00441DA4">
        <w:rPr>
          <w:rFonts w:ascii="Times New Roman" w:eastAsia="Times New Roman" w:hAnsi="Times New Roman" w:cs="Times New Roman"/>
          <w:sz w:val="24"/>
          <w:szCs w:val="24"/>
          <w:lang w:eastAsia="de-AT"/>
        </w:rPr>
        <w:t xml:space="preserve">, </w:t>
      </w:r>
      <w:r w:rsidRPr="00441DA4">
        <w:rPr>
          <w:rFonts w:ascii="Times New Roman" w:eastAsia="Times New Roman" w:hAnsi="Times New Roman" w:cs="Times New Roman"/>
          <w:i/>
          <w:sz w:val="24"/>
          <w:szCs w:val="24"/>
          <w:lang w:eastAsia="de-AT"/>
        </w:rPr>
        <w:t>Studierende</w:t>
      </w:r>
      <w:r w:rsidRPr="00441DA4">
        <w:rPr>
          <w:rFonts w:ascii="Times New Roman" w:eastAsia="Times New Roman" w:hAnsi="Times New Roman" w:cs="Times New Roman"/>
          <w:sz w:val="24"/>
          <w:szCs w:val="24"/>
          <w:lang w:eastAsia="de-AT"/>
        </w:rPr>
        <w:t xml:space="preserve"> zutrifft. Das Wort „mitgemeint“ ist daher ein manipulativer Kunstgriff der „feministischen Linguistik“, denn Frauen sind inkludiert (mit eingeschlossen) wie auch das generische Maskulinum </w:t>
      </w:r>
      <w:r w:rsidRPr="00441DA4">
        <w:rPr>
          <w:rFonts w:ascii="Times New Roman" w:eastAsia="Times New Roman" w:hAnsi="Times New Roman" w:cs="Times New Roman"/>
          <w:i/>
          <w:sz w:val="24"/>
          <w:szCs w:val="24"/>
          <w:lang w:eastAsia="de-AT"/>
        </w:rPr>
        <w:t>der Mensch</w:t>
      </w:r>
      <w:r w:rsidRPr="00441DA4">
        <w:rPr>
          <w:rFonts w:ascii="Times New Roman" w:eastAsia="Times New Roman" w:hAnsi="Times New Roman" w:cs="Times New Roman"/>
          <w:sz w:val="24"/>
          <w:szCs w:val="24"/>
          <w:lang w:eastAsia="de-AT"/>
        </w:rPr>
        <w:t xml:space="preserve"> beide Geschlechter einschließt – ebenso das generische Femininum </w:t>
      </w:r>
      <w:r w:rsidRPr="00441DA4">
        <w:rPr>
          <w:rFonts w:ascii="Times New Roman" w:eastAsia="Times New Roman" w:hAnsi="Times New Roman" w:cs="Times New Roman"/>
          <w:i/>
          <w:sz w:val="24"/>
          <w:szCs w:val="24"/>
          <w:lang w:eastAsia="de-AT"/>
        </w:rPr>
        <w:t>die Geisel</w:t>
      </w:r>
      <w:r w:rsidRPr="00441DA4">
        <w:rPr>
          <w:rFonts w:ascii="Times New Roman" w:eastAsia="Times New Roman" w:hAnsi="Times New Roman" w:cs="Times New Roman"/>
          <w:sz w:val="24"/>
          <w:szCs w:val="24"/>
          <w:lang w:eastAsia="de-AT"/>
        </w:rPr>
        <w:t xml:space="preserve"> bzw. </w:t>
      </w:r>
      <w:r w:rsidRPr="00441DA4">
        <w:rPr>
          <w:rFonts w:ascii="Times New Roman" w:eastAsia="Times New Roman" w:hAnsi="Times New Roman" w:cs="Times New Roman"/>
          <w:i/>
          <w:sz w:val="24"/>
          <w:szCs w:val="24"/>
          <w:lang w:eastAsia="de-AT"/>
        </w:rPr>
        <w:t>Person</w:t>
      </w:r>
      <w:r w:rsidRPr="00441DA4">
        <w:rPr>
          <w:rFonts w:ascii="Times New Roman" w:eastAsia="Times New Roman" w:hAnsi="Times New Roman" w:cs="Times New Roman"/>
          <w:sz w:val="24"/>
          <w:szCs w:val="24"/>
          <w:lang w:eastAsia="de-AT"/>
        </w:rPr>
        <w:t xml:space="preserve"> und das generische Neutrum </w:t>
      </w:r>
      <w:r w:rsidRPr="00441DA4">
        <w:rPr>
          <w:rFonts w:ascii="Times New Roman" w:eastAsia="Times New Roman" w:hAnsi="Times New Roman" w:cs="Times New Roman"/>
          <w:i/>
          <w:sz w:val="24"/>
          <w:szCs w:val="24"/>
          <w:lang w:eastAsia="de-AT"/>
        </w:rPr>
        <w:t>das Kind</w:t>
      </w:r>
      <w:r w:rsidRPr="00441DA4">
        <w:rPr>
          <w:rFonts w:ascii="Times New Roman" w:eastAsia="Times New Roman" w:hAnsi="Times New Roman" w:cs="Times New Roman"/>
          <w:sz w:val="24"/>
          <w:szCs w:val="24"/>
          <w:lang w:eastAsia="de-AT"/>
        </w:rPr>
        <w:t xml:space="preserve">. Bei keinem dieser Wörter kann man von einem „Nur-Mitgemeint-Sein“ sprechen; dies gilt auch für die generisch maskulinen Berufs- und Herkunftsbezeichnungen wie </w:t>
      </w:r>
      <w:r w:rsidRPr="00441DA4">
        <w:rPr>
          <w:rFonts w:ascii="Times New Roman" w:eastAsia="Times New Roman" w:hAnsi="Times New Roman" w:cs="Times New Roman"/>
          <w:i/>
          <w:sz w:val="24"/>
          <w:szCs w:val="24"/>
          <w:lang w:eastAsia="de-AT"/>
        </w:rPr>
        <w:t>Lehrer</w:t>
      </w:r>
      <w:r w:rsidRPr="00441DA4">
        <w:rPr>
          <w:rFonts w:ascii="Times New Roman" w:eastAsia="Times New Roman" w:hAnsi="Times New Roman" w:cs="Times New Roman"/>
          <w:sz w:val="24"/>
          <w:szCs w:val="24"/>
          <w:lang w:eastAsia="de-AT"/>
        </w:rPr>
        <w:t xml:space="preserve"> und </w:t>
      </w:r>
      <w:r w:rsidRPr="00441DA4">
        <w:rPr>
          <w:rFonts w:ascii="Times New Roman" w:eastAsia="Times New Roman" w:hAnsi="Times New Roman" w:cs="Times New Roman"/>
          <w:i/>
          <w:sz w:val="24"/>
          <w:szCs w:val="24"/>
          <w:lang w:eastAsia="de-AT"/>
        </w:rPr>
        <w:t>Wiener</w:t>
      </w:r>
      <w:r w:rsidRPr="00441DA4">
        <w:rPr>
          <w:rFonts w:ascii="Times New Roman" w:eastAsia="Times New Roman" w:hAnsi="Times New Roman" w:cs="Times New Roman"/>
          <w:sz w:val="24"/>
          <w:szCs w:val="24"/>
          <w:lang w:eastAsia="de-AT"/>
        </w:rPr>
        <w:t xml:space="preserve">. Zum vielfach eingeforderten und verordneten „geschlechtsneutralen Formulieren“ ist festzustellen, dass „geschlechts-neutrale“ Bezeichnungen in der deutschen Grammatik gar nicht vorgesehen sind und daher in </w:t>
      </w:r>
      <w:r w:rsidRPr="00441DA4">
        <w:rPr>
          <w:rFonts w:ascii="Times New Roman" w:eastAsia="Times New Roman" w:hAnsi="Times New Roman" w:cs="Times New Roman"/>
          <w:sz w:val="24"/>
          <w:szCs w:val="24"/>
          <w:lang w:eastAsia="de-AT"/>
        </w:rPr>
        <w:lastRenderedPageBreak/>
        <w:t>Widerspruch zur Realität stehen, da sie im Singular ohne Artikel gar nicht verwendet werden können und der Artikel immer vom jeweiligen Genus, also</w:t>
      </w:r>
      <w:r w:rsidR="00523938">
        <w:rPr>
          <w:rFonts w:ascii="Times New Roman" w:eastAsia="Times New Roman" w:hAnsi="Times New Roman" w:cs="Times New Roman"/>
          <w:sz w:val="24"/>
          <w:szCs w:val="24"/>
          <w:lang w:eastAsia="de-AT"/>
        </w:rPr>
        <w:t xml:space="preserve"> dem</w:t>
      </w:r>
      <w:r w:rsidRPr="00441DA4">
        <w:rPr>
          <w:rFonts w:ascii="Times New Roman" w:eastAsia="Times New Roman" w:hAnsi="Times New Roman" w:cs="Times New Roman"/>
          <w:sz w:val="24"/>
          <w:szCs w:val="24"/>
          <w:lang w:eastAsia="de-AT"/>
        </w:rPr>
        <w:t xml:space="preserve"> </w:t>
      </w:r>
      <w:r w:rsidRPr="00441DA4">
        <w:rPr>
          <w:rFonts w:ascii="Times New Roman" w:eastAsia="Times New Roman" w:hAnsi="Times New Roman" w:cs="Times New Roman"/>
          <w:i/>
          <w:sz w:val="24"/>
          <w:szCs w:val="24"/>
          <w:lang w:eastAsia="de-AT"/>
        </w:rPr>
        <w:t>grammatikalische</w:t>
      </w:r>
      <w:r w:rsidR="00523938">
        <w:rPr>
          <w:rFonts w:ascii="Times New Roman" w:eastAsia="Times New Roman" w:hAnsi="Times New Roman" w:cs="Times New Roman"/>
          <w:i/>
          <w:sz w:val="24"/>
          <w:szCs w:val="24"/>
          <w:lang w:eastAsia="de-AT"/>
        </w:rPr>
        <w:t>n</w:t>
      </w:r>
      <w:r w:rsidRPr="00441DA4">
        <w:rPr>
          <w:rFonts w:ascii="Times New Roman" w:eastAsia="Times New Roman" w:hAnsi="Times New Roman" w:cs="Times New Roman"/>
          <w:sz w:val="24"/>
          <w:szCs w:val="24"/>
          <w:lang w:eastAsia="de-AT"/>
        </w:rPr>
        <w:t xml:space="preserve"> Geschlecht, abhängig ist. Im Singular ist nur </w:t>
      </w:r>
      <w:r w:rsidRPr="00441DA4">
        <w:rPr>
          <w:rFonts w:ascii="Times New Roman" w:eastAsia="Times New Roman" w:hAnsi="Times New Roman" w:cs="Times New Roman"/>
          <w:i/>
          <w:sz w:val="24"/>
          <w:szCs w:val="24"/>
          <w:lang w:eastAsia="de-AT"/>
        </w:rPr>
        <w:t>der/die/eine Lehrende/Studierende</w:t>
      </w:r>
      <w:r w:rsidRPr="00441DA4">
        <w:rPr>
          <w:rFonts w:ascii="Times New Roman" w:eastAsia="Times New Roman" w:hAnsi="Times New Roman" w:cs="Times New Roman"/>
          <w:sz w:val="24"/>
          <w:szCs w:val="24"/>
          <w:lang w:eastAsia="de-AT"/>
        </w:rPr>
        <w:t xml:space="preserve"> bzw. ein </w:t>
      </w:r>
      <w:r w:rsidRPr="00441DA4">
        <w:rPr>
          <w:rFonts w:ascii="Times New Roman" w:eastAsia="Times New Roman" w:hAnsi="Times New Roman" w:cs="Times New Roman"/>
          <w:i/>
          <w:sz w:val="24"/>
          <w:szCs w:val="24"/>
          <w:lang w:eastAsia="de-AT"/>
        </w:rPr>
        <w:t>Lehrender/Studierender</w:t>
      </w:r>
      <w:r w:rsidRPr="00441DA4">
        <w:rPr>
          <w:rFonts w:ascii="Times New Roman" w:eastAsia="Times New Roman" w:hAnsi="Times New Roman" w:cs="Times New Roman"/>
          <w:sz w:val="24"/>
          <w:szCs w:val="24"/>
          <w:lang w:eastAsia="de-AT"/>
        </w:rPr>
        <w:t xml:space="preserve"> möglich, nur im Plural auch </w:t>
      </w:r>
      <w:r w:rsidRPr="00441DA4">
        <w:rPr>
          <w:rFonts w:ascii="Times New Roman" w:eastAsia="Times New Roman" w:hAnsi="Times New Roman" w:cs="Times New Roman"/>
          <w:i/>
          <w:sz w:val="24"/>
          <w:szCs w:val="24"/>
          <w:lang w:eastAsia="de-AT"/>
        </w:rPr>
        <w:t>Lehrende/Studierende</w:t>
      </w:r>
      <w:r w:rsidRPr="00441DA4">
        <w:rPr>
          <w:rFonts w:ascii="Times New Roman" w:eastAsia="Times New Roman" w:hAnsi="Times New Roman" w:cs="Times New Roman"/>
          <w:sz w:val="24"/>
          <w:szCs w:val="24"/>
          <w:lang w:eastAsia="de-AT"/>
        </w:rPr>
        <w:t xml:space="preserve"> (ohne Artikel) bzw. </w:t>
      </w:r>
      <w:r w:rsidRPr="00441DA4">
        <w:rPr>
          <w:rFonts w:ascii="Times New Roman" w:eastAsia="Times New Roman" w:hAnsi="Times New Roman" w:cs="Times New Roman"/>
          <w:i/>
          <w:sz w:val="24"/>
          <w:szCs w:val="24"/>
          <w:lang w:eastAsia="de-AT"/>
        </w:rPr>
        <w:t>die Lehrenden/Studierenden</w:t>
      </w:r>
      <w:r w:rsidRPr="00441DA4">
        <w:rPr>
          <w:rFonts w:ascii="Times New Roman" w:eastAsia="Times New Roman" w:hAnsi="Times New Roman" w:cs="Times New Roman"/>
          <w:sz w:val="24"/>
          <w:szCs w:val="24"/>
          <w:lang w:eastAsia="de-AT"/>
        </w:rPr>
        <w:t xml:space="preserve"> (mit Artikel) – wie ja auch bei </w:t>
      </w:r>
      <w:r w:rsidRPr="00441DA4">
        <w:rPr>
          <w:rFonts w:ascii="Times New Roman" w:eastAsia="Times New Roman" w:hAnsi="Times New Roman" w:cs="Times New Roman"/>
          <w:i/>
          <w:sz w:val="24"/>
          <w:szCs w:val="24"/>
          <w:lang w:eastAsia="de-AT"/>
        </w:rPr>
        <w:t>Lehrer</w:t>
      </w:r>
      <w:r w:rsidRPr="00441DA4">
        <w:rPr>
          <w:rFonts w:ascii="Times New Roman" w:eastAsia="Times New Roman" w:hAnsi="Times New Roman" w:cs="Times New Roman"/>
          <w:sz w:val="24"/>
          <w:szCs w:val="24"/>
          <w:lang w:eastAsia="de-AT"/>
        </w:rPr>
        <w:t xml:space="preserve"> und </w:t>
      </w:r>
      <w:r w:rsidRPr="00441DA4">
        <w:rPr>
          <w:rFonts w:ascii="Times New Roman" w:eastAsia="Times New Roman" w:hAnsi="Times New Roman" w:cs="Times New Roman"/>
          <w:i/>
          <w:sz w:val="24"/>
          <w:szCs w:val="24"/>
          <w:lang w:eastAsia="de-AT"/>
        </w:rPr>
        <w:t>Student</w:t>
      </w:r>
      <w:r w:rsidRPr="00441DA4">
        <w:rPr>
          <w:rFonts w:ascii="Times New Roman" w:eastAsia="Times New Roman" w:hAnsi="Times New Roman" w:cs="Times New Roman"/>
          <w:sz w:val="24"/>
          <w:szCs w:val="24"/>
          <w:lang w:eastAsia="de-AT"/>
        </w:rPr>
        <w:t xml:space="preserve">. Da eben jedes Substantiv im Deutschen einem der drei </w:t>
      </w:r>
      <w:r w:rsidR="00560FC2" w:rsidRPr="00441DA4">
        <w:rPr>
          <w:rFonts w:ascii="Times New Roman" w:eastAsia="Times New Roman" w:hAnsi="Times New Roman" w:cs="Times New Roman"/>
          <w:i/>
          <w:sz w:val="24"/>
          <w:szCs w:val="24"/>
          <w:lang w:eastAsia="de-AT"/>
        </w:rPr>
        <w:t>grammatikalische</w:t>
      </w:r>
      <w:r w:rsidR="00560FC2">
        <w:rPr>
          <w:rFonts w:ascii="Times New Roman" w:eastAsia="Times New Roman" w:hAnsi="Times New Roman" w:cs="Times New Roman"/>
          <w:i/>
          <w:sz w:val="24"/>
          <w:szCs w:val="24"/>
          <w:lang w:eastAsia="de-AT"/>
        </w:rPr>
        <w:t>n</w:t>
      </w:r>
      <w:r w:rsidR="00560FC2" w:rsidRPr="00441DA4">
        <w:rPr>
          <w:rFonts w:ascii="Times New Roman" w:eastAsia="Times New Roman" w:hAnsi="Times New Roman" w:cs="Times New Roman"/>
          <w:sz w:val="24"/>
          <w:szCs w:val="24"/>
          <w:lang w:eastAsia="de-AT"/>
        </w:rPr>
        <w:t xml:space="preserve"> </w:t>
      </w:r>
      <w:r w:rsidRPr="00441DA4">
        <w:rPr>
          <w:rFonts w:ascii="Times New Roman" w:eastAsia="Times New Roman" w:hAnsi="Times New Roman" w:cs="Times New Roman"/>
          <w:sz w:val="24"/>
          <w:szCs w:val="24"/>
          <w:lang w:eastAsia="de-AT"/>
        </w:rPr>
        <w:t xml:space="preserve">Geschlechter zuzuordnen ist, kann es keine „geschlechtsneutralen“ geben. Daran ändern auch Formen wie </w:t>
      </w:r>
      <w:r w:rsidRPr="00441DA4">
        <w:rPr>
          <w:rFonts w:ascii="Times New Roman" w:eastAsia="Times New Roman" w:hAnsi="Times New Roman" w:cs="Times New Roman"/>
          <w:i/>
          <w:sz w:val="24"/>
          <w:szCs w:val="24"/>
          <w:lang w:eastAsia="de-AT"/>
        </w:rPr>
        <w:t>Lehrende/Studierende</w:t>
      </w:r>
      <w:r w:rsidRPr="00441DA4">
        <w:rPr>
          <w:rFonts w:ascii="Times New Roman" w:eastAsia="Times New Roman" w:hAnsi="Times New Roman" w:cs="Times New Roman"/>
          <w:sz w:val="24"/>
          <w:szCs w:val="24"/>
          <w:lang w:eastAsia="de-AT"/>
        </w:rPr>
        <w:t xml:space="preserve"> nichts; diese entsprechen darüber hinaus keineswegs genau dem </w:t>
      </w:r>
      <w:r w:rsidRPr="00441DA4">
        <w:rPr>
          <w:rFonts w:ascii="Times New Roman" w:eastAsia="Times New Roman" w:hAnsi="Times New Roman" w:cs="Times New Roman"/>
          <w:i/>
          <w:sz w:val="24"/>
          <w:szCs w:val="24"/>
          <w:lang w:eastAsia="de-AT"/>
        </w:rPr>
        <w:t>Lehrer</w:t>
      </w:r>
      <w:r w:rsidRPr="00441DA4">
        <w:rPr>
          <w:rFonts w:ascii="Times New Roman" w:eastAsia="Times New Roman" w:hAnsi="Times New Roman" w:cs="Times New Roman"/>
          <w:sz w:val="24"/>
          <w:szCs w:val="24"/>
          <w:lang w:eastAsia="de-AT"/>
        </w:rPr>
        <w:t>/</w:t>
      </w:r>
      <w:r w:rsidRPr="00441DA4">
        <w:rPr>
          <w:rFonts w:ascii="Times New Roman" w:eastAsia="Times New Roman" w:hAnsi="Times New Roman" w:cs="Times New Roman"/>
          <w:i/>
          <w:sz w:val="24"/>
          <w:szCs w:val="24"/>
          <w:lang w:eastAsia="de-AT"/>
        </w:rPr>
        <w:t>Student</w:t>
      </w:r>
      <w:r w:rsidR="00560FC2">
        <w:rPr>
          <w:rFonts w:ascii="Times New Roman" w:eastAsia="Times New Roman" w:hAnsi="Times New Roman" w:cs="Times New Roman"/>
          <w:i/>
          <w:sz w:val="24"/>
          <w:szCs w:val="24"/>
          <w:lang w:eastAsia="de-AT"/>
        </w:rPr>
        <w:t>en</w:t>
      </w:r>
      <w:r w:rsidRPr="00441DA4">
        <w:rPr>
          <w:rFonts w:ascii="Times New Roman" w:eastAsia="Times New Roman" w:hAnsi="Times New Roman" w:cs="Times New Roman"/>
          <w:sz w:val="24"/>
          <w:szCs w:val="24"/>
          <w:lang w:eastAsia="de-AT"/>
        </w:rPr>
        <w:t>, sind sie doch Partizipia.</w:t>
      </w:r>
      <w:r w:rsidR="00560FC2">
        <w:rPr>
          <w:rFonts w:ascii="Times New Roman" w:eastAsia="Times New Roman" w:hAnsi="Times New Roman" w:cs="Times New Roman"/>
          <w:sz w:val="24"/>
          <w:szCs w:val="24"/>
          <w:lang w:eastAsia="de-AT"/>
        </w:rPr>
        <w:t xml:space="preserve"> </w:t>
      </w:r>
      <w:r w:rsidR="00560FC2" w:rsidRPr="00441DA4">
        <w:rPr>
          <w:rFonts w:ascii="Times New Roman" w:eastAsia="Times New Roman" w:hAnsi="Times New Roman" w:cs="Times New Roman"/>
          <w:i/>
          <w:sz w:val="24"/>
          <w:szCs w:val="24"/>
          <w:lang w:eastAsia="de-AT"/>
        </w:rPr>
        <w:t>Lehrende</w:t>
      </w:r>
      <w:r w:rsidR="00560FC2">
        <w:rPr>
          <w:rFonts w:ascii="Times New Roman" w:eastAsia="Times New Roman" w:hAnsi="Times New Roman" w:cs="Times New Roman"/>
          <w:i/>
          <w:sz w:val="24"/>
          <w:szCs w:val="24"/>
          <w:lang w:eastAsia="de-AT"/>
        </w:rPr>
        <w:t xml:space="preserve"> </w:t>
      </w:r>
      <w:r w:rsidR="00560FC2" w:rsidRPr="00560FC2">
        <w:rPr>
          <w:rFonts w:ascii="Times New Roman" w:eastAsia="Times New Roman" w:hAnsi="Times New Roman" w:cs="Times New Roman"/>
          <w:sz w:val="24"/>
          <w:szCs w:val="24"/>
          <w:lang w:eastAsia="de-AT"/>
        </w:rPr>
        <w:t xml:space="preserve">und </w:t>
      </w:r>
      <w:r w:rsidR="00560FC2" w:rsidRPr="00441DA4">
        <w:rPr>
          <w:rFonts w:ascii="Times New Roman" w:eastAsia="Times New Roman" w:hAnsi="Times New Roman" w:cs="Times New Roman"/>
          <w:i/>
          <w:sz w:val="24"/>
          <w:szCs w:val="24"/>
          <w:lang w:eastAsia="de-AT"/>
        </w:rPr>
        <w:t>Studierende</w:t>
      </w:r>
      <w:r w:rsidR="00560FC2">
        <w:rPr>
          <w:rFonts w:ascii="Times New Roman" w:eastAsia="Times New Roman" w:hAnsi="Times New Roman" w:cs="Times New Roman"/>
          <w:i/>
          <w:sz w:val="24"/>
          <w:szCs w:val="24"/>
          <w:lang w:eastAsia="de-AT"/>
        </w:rPr>
        <w:t xml:space="preserve"> </w:t>
      </w:r>
      <w:r w:rsidR="00560FC2">
        <w:rPr>
          <w:rFonts w:ascii="Times New Roman" w:eastAsia="Times New Roman" w:hAnsi="Times New Roman" w:cs="Times New Roman"/>
          <w:sz w:val="24"/>
          <w:szCs w:val="24"/>
          <w:lang w:eastAsia="de-AT"/>
        </w:rPr>
        <w:t xml:space="preserve">sind eben nicht zwingend </w:t>
      </w:r>
      <w:r w:rsidR="00560FC2" w:rsidRPr="00441DA4">
        <w:rPr>
          <w:rFonts w:ascii="Times New Roman" w:eastAsia="Times New Roman" w:hAnsi="Times New Roman" w:cs="Times New Roman"/>
          <w:i/>
          <w:sz w:val="24"/>
          <w:szCs w:val="24"/>
          <w:lang w:eastAsia="de-AT"/>
        </w:rPr>
        <w:t>Lehrer</w:t>
      </w:r>
      <w:r w:rsidR="00560FC2">
        <w:rPr>
          <w:rFonts w:ascii="Times New Roman" w:eastAsia="Times New Roman" w:hAnsi="Times New Roman" w:cs="Times New Roman"/>
          <w:sz w:val="24"/>
          <w:szCs w:val="24"/>
          <w:lang w:eastAsia="de-AT"/>
        </w:rPr>
        <w:t xml:space="preserve"> und </w:t>
      </w:r>
      <w:r w:rsidR="00560FC2" w:rsidRPr="00441DA4">
        <w:rPr>
          <w:rFonts w:ascii="Times New Roman" w:eastAsia="Times New Roman" w:hAnsi="Times New Roman" w:cs="Times New Roman"/>
          <w:i/>
          <w:sz w:val="24"/>
          <w:szCs w:val="24"/>
          <w:lang w:eastAsia="de-AT"/>
        </w:rPr>
        <w:t>Student</w:t>
      </w:r>
      <w:r w:rsidR="00560FC2">
        <w:rPr>
          <w:rFonts w:ascii="Times New Roman" w:eastAsia="Times New Roman" w:hAnsi="Times New Roman" w:cs="Times New Roman"/>
          <w:i/>
          <w:sz w:val="24"/>
          <w:szCs w:val="24"/>
          <w:lang w:eastAsia="de-AT"/>
        </w:rPr>
        <w:t>en</w:t>
      </w:r>
      <w:r w:rsidR="00560FC2">
        <w:rPr>
          <w:rFonts w:ascii="Times New Roman" w:eastAsia="Times New Roman" w:hAnsi="Times New Roman" w:cs="Times New Roman"/>
          <w:sz w:val="24"/>
          <w:szCs w:val="24"/>
          <w:lang w:eastAsia="de-AT"/>
        </w:rPr>
        <w:t>!</w:t>
      </w:r>
    </w:p>
    <w:p w:rsidR="009B5DE5" w:rsidRDefault="009B5DE5" w:rsidP="009B5DE5">
      <w:pPr>
        <w:pStyle w:val="Fuzeile"/>
        <w:spacing w:line="240" w:lineRule="auto"/>
        <w:rPr>
          <w:rStyle w:val="text-class-30"/>
          <w:color w:val="000000" w:themeColor="text1"/>
        </w:rPr>
      </w:pPr>
      <w:r>
        <w:rPr>
          <w:color w:val="000000" w:themeColor="text1"/>
        </w:rPr>
        <w:t>Es ist allerdings ein geschlechtsneutraler</w:t>
      </w:r>
      <w:r w:rsidRPr="000B3C63">
        <w:rPr>
          <w:color w:val="000000" w:themeColor="text1"/>
        </w:rPr>
        <w:t xml:space="preserve"> Sprachgebrauch </w:t>
      </w:r>
      <w:r>
        <w:rPr>
          <w:color w:val="000000" w:themeColor="text1"/>
        </w:rPr>
        <w:t>in dem Sinn möglich</w:t>
      </w:r>
      <w:r w:rsidRPr="000B3C63">
        <w:rPr>
          <w:color w:val="000000" w:themeColor="text1"/>
        </w:rPr>
        <w:t xml:space="preserve">, </w:t>
      </w:r>
      <w:r>
        <w:rPr>
          <w:color w:val="000000" w:themeColor="text1"/>
        </w:rPr>
        <w:t>dass</w:t>
      </w:r>
      <w:r w:rsidRPr="000B3C63">
        <w:rPr>
          <w:color w:val="000000" w:themeColor="text1"/>
        </w:rPr>
        <w:t xml:space="preserve"> man Personenbezeichnungen vermeidet und durch allgemeine Ausdrucksweisen</w:t>
      </w:r>
      <w:r>
        <w:rPr>
          <w:color w:val="000000" w:themeColor="text1"/>
        </w:rPr>
        <w:t xml:space="preserve"> wie Institutionen, Betriebe usw.</w:t>
      </w:r>
      <w:r w:rsidRPr="000B3C63">
        <w:rPr>
          <w:color w:val="000000" w:themeColor="text1"/>
        </w:rPr>
        <w:t xml:space="preserve"> ersetzt, wie </w:t>
      </w:r>
      <w:r>
        <w:rPr>
          <w:color w:val="000000" w:themeColor="text1"/>
        </w:rPr>
        <w:t xml:space="preserve">z.B. </w:t>
      </w:r>
      <w:r w:rsidRPr="00621514">
        <w:rPr>
          <w:rStyle w:val="text-class-30"/>
          <w:i/>
          <w:color w:val="000000" w:themeColor="text1"/>
        </w:rPr>
        <w:t>Be</w:t>
      </w:r>
      <w:r w:rsidR="00621514" w:rsidRPr="00621514">
        <w:rPr>
          <w:rStyle w:val="text-class-30"/>
          <w:i/>
          <w:color w:val="000000" w:themeColor="text1"/>
        </w:rPr>
        <w:t>werbung</w:t>
      </w:r>
      <w:r w:rsidRPr="00621514">
        <w:rPr>
          <w:rStyle w:val="text-class-30"/>
          <w:i/>
          <w:color w:val="000000" w:themeColor="text1"/>
        </w:rPr>
        <w:t xml:space="preserve">en </w:t>
      </w:r>
      <w:r w:rsidR="00621514" w:rsidRPr="00621514">
        <w:rPr>
          <w:rStyle w:val="text-class-30"/>
          <w:i/>
          <w:color w:val="000000" w:themeColor="text1"/>
        </w:rPr>
        <w:t>sind</w:t>
      </w:r>
      <w:r w:rsidR="00621514">
        <w:rPr>
          <w:rStyle w:val="text-class-30"/>
          <w:color w:val="000000" w:themeColor="text1"/>
        </w:rPr>
        <w:t xml:space="preserve"> </w:t>
      </w:r>
      <w:r w:rsidRPr="00621514">
        <w:rPr>
          <w:rStyle w:val="text-class-30"/>
          <w:i/>
          <w:color w:val="000000" w:themeColor="text1"/>
        </w:rPr>
        <w:t>an die Direktion</w:t>
      </w:r>
      <w:r w:rsidR="00621514" w:rsidRPr="00621514">
        <w:rPr>
          <w:rStyle w:val="text-class-30"/>
          <w:i/>
          <w:color w:val="000000" w:themeColor="text1"/>
        </w:rPr>
        <w:t xml:space="preserve"> zu</w:t>
      </w:r>
      <w:r w:rsidRPr="00621514">
        <w:rPr>
          <w:rStyle w:val="text-class-30"/>
          <w:i/>
          <w:color w:val="000000" w:themeColor="text1"/>
        </w:rPr>
        <w:t xml:space="preserve"> richten</w:t>
      </w:r>
      <w:r w:rsidRPr="000B3C63">
        <w:rPr>
          <w:rStyle w:val="text-class-30"/>
          <w:color w:val="000000" w:themeColor="text1"/>
        </w:rPr>
        <w:t xml:space="preserve"> anstatt an </w:t>
      </w:r>
      <w:r w:rsidRPr="000B3C63">
        <w:rPr>
          <w:rStyle w:val="text-class-30"/>
          <w:i/>
          <w:color w:val="000000" w:themeColor="text1"/>
        </w:rPr>
        <w:t>den/die Direktor</w:t>
      </w:r>
      <w:r w:rsidR="00621514">
        <w:rPr>
          <w:rStyle w:val="text-class-30"/>
          <w:i/>
          <w:color w:val="000000" w:themeColor="text1"/>
        </w:rPr>
        <w:t>/</w:t>
      </w:r>
      <w:r w:rsidRPr="000B3C63">
        <w:rPr>
          <w:rStyle w:val="text-class-30"/>
          <w:i/>
          <w:color w:val="000000" w:themeColor="text1"/>
        </w:rPr>
        <w:t>Direktorin</w:t>
      </w:r>
      <w:r>
        <w:rPr>
          <w:rStyle w:val="text-class-30"/>
          <w:color w:val="000000" w:themeColor="text1"/>
        </w:rPr>
        <w:t>.</w:t>
      </w:r>
    </w:p>
    <w:p w:rsidR="00075CE8" w:rsidRPr="00441DA4" w:rsidRDefault="00075CE8" w:rsidP="00523938">
      <w:pPr>
        <w:spacing w:after="120" w:line="240" w:lineRule="auto"/>
        <w:jc w:val="both"/>
        <w:rPr>
          <w:rFonts w:ascii="Times New Roman" w:eastAsia="Times New Roman" w:hAnsi="Times New Roman" w:cs="Times New Roman"/>
          <w:sz w:val="24"/>
          <w:szCs w:val="24"/>
          <w:lang w:eastAsia="de-AT"/>
        </w:rPr>
      </w:pPr>
      <w:r w:rsidRPr="00441DA4">
        <w:rPr>
          <w:rFonts w:ascii="Times New Roman" w:eastAsia="Times New Roman" w:hAnsi="Times New Roman" w:cs="Times New Roman"/>
          <w:sz w:val="24"/>
          <w:szCs w:val="24"/>
          <w:lang w:eastAsia="de-AT"/>
        </w:rPr>
        <w:t>Sprachwissenschaftlich gesehen hat also das biologische Geschlecht mit dem grammati</w:t>
      </w:r>
      <w:r w:rsidR="00267519">
        <w:rPr>
          <w:rFonts w:ascii="Times New Roman" w:eastAsia="Times New Roman" w:hAnsi="Times New Roman" w:cs="Times New Roman"/>
          <w:sz w:val="24"/>
          <w:szCs w:val="24"/>
          <w:lang w:eastAsia="de-AT"/>
        </w:rPr>
        <w:softHyphen/>
      </w:r>
      <w:r w:rsidRPr="00441DA4">
        <w:rPr>
          <w:rFonts w:ascii="Times New Roman" w:eastAsia="Times New Roman" w:hAnsi="Times New Roman" w:cs="Times New Roman"/>
          <w:sz w:val="24"/>
          <w:szCs w:val="24"/>
          <w:lang w:eastAsia="de-AT"/>
        </w:rPr>
        <w:t>kalischen primär nichts zu tun. Au</w:t>
      </w:r>
      <w:r w:rsidR="00267519">
        <w:rPr>
          <w:rFonts w:ascii="Times New Roman" w:eastAsia="Times New Roman" w:hAnsi="Times New Roman" w:cs="Times New Roman"/>
          <w:sz w:val="24"/>
          <w:szCs w:val="24"/>
          <w:lang w:eastAsia="de-AT"/>
        </w:rPr>
        <w:t>ßerdem</w:t>
      </w:r>
      <w:r w:rsidRPr="00441DA4">
        <w:rPr>
          <w:rFonts w:ascii="Times New Roman" w:eastAsia="Times New Roman" w:hAnsi="Times New Roman" w:cs="Times New Roman"/>
          <w:sz w:val="24"/>
          <w:szCs w:val="24"/>
          <w:lang w:eastAsia="de-AT"/>
        </w:rPr>
        <w:t xml:space="preserve"> </w:t>
      </w:r>
      <w:r w:rsidR="00267519" w:rsidRPr="00441DA4">
        <w:rPr>
          <w:rFonts w:ascii="Times New Roman" w:eastAsia="Times New Roman" w:hAnsi="Times New Roman" w:cs="Times New Roman"/>
          <w:sz w:val="24"/>
          <w:szCs w:val="24"/>
          <w:lang w:eastAsia="de-AT"/>
        </w:rPr>
        <w:t xml:space="preserve">haben </w:t>
      </w:r>
      <w:r w:rsidRPr="00441DA4">
        <w:rPr>
          <w:rFonts w:ascii="Times New Roman" w:eastAsia="Times New Roman" w:hAnsi="Times New Roman" w:cs="Times New Roman"/>
          <w:sz w:val="24"/>
          <w:szCs w:val="24"/>
          <w:lang w:eastAsia="de-AT"/>
        </w:rPr>
        <w:t>nicht alle Sprachen ein grammatikalisches Geschlecht, können aber dennoch das biologische Geschlecht eindeutig ausdrücken. In vielen Sprachen gibt es Wortbildungselemente, mit denen eindeutig weibliche Begriffe erzeugt werden, meist gibt es mehrere, im Deutschen aber nur eines, nämlich -</w:t>
      </w:r>
      <w:r w:rsidRPr="00441DA4">
        <w:rPr>
          <w:rFonts w:ascii="Times New Roman" w:eastAsia="Times New Roman" w:hAnsi="Times New Roman" w:cs="Times New Roman"/>
          <w:i/>
          <w:sz w:val="24"/>
          <w:szCs w:val="24"/>
          <w:lang w:eastAsia="de-AT"/>
        </w:rPr>
        <w:t>in</w:t>
      </w:r>
      <w:r w:rsidR="00560FC2">
        <w:rPr>
          <w:rFonts w:ascii="Times New Roman" w:eastAsia="Times New Roman" w:hAnsi="Times New Roman" w:cs="Times New Roman"/>
          <w:sz w:val="24"/>
          <w:szCs w:val="24"/>
          <w:lang w:eastAsia="de-AT"/>
        </w:rPr>
        <w:t>  –</w:t>
      </w:r>
      <w:r w:rsidR="00621514">
        <w:rPr>
          <w:rFonts w:ascii="Times New Roman" w:eastAsia="Times New Roman" w:hAnsi="Times New Roman" w:cs="Times New Roman"/>
          <w:sz w:val="24"/>
          <w:szCs w:val="24"/>
          <w:lang w:eastAsia="de-AT"/>
        </w:rPr>
        <w:t xml:space="preserve"> </w:t>
      </w:r>
      <w:r w:rsidRPr="00441DA4">
        <w:rPr>
          <w:rFonts w:ascii="Times New Roman" w:eastAsia="Times New Roman" w:hAnsi="Times New Roman" w:cs="Times New Roman"/>
          <w:sz w:val="24"/>
          <w:szCs w:val="24"/>
          <w:lang w:eastAsia="de-AT"/>
        </w:rPr>
        <w:t>und dieses hat sich krebsgeschwürartig in der feministischen Nomenklatur ausgebreitet, vom Binnen-I, Schrägstrich, Gender Gap (</w:t>
      </w:r>
      <w:r w:rsidR="009B5DE5">
        <w:rPr>
          <w:rFonts w:ascii="Times New Roman" w:eastAsia="Times New Roman" w:hAnsi="Times New Roman" w:cs="Times New Roman"/>
          <w:sz w:val="24"/>
          <w:szCs w:val="24"/>
          <w:lang w:eastAsia="de-AT"/>
        </w:rPr>
        <w:t>_</w:t>
      </w:r>
      <w:r w:rsidRPr="00441DA4">
        <w:rPr>
          <w:rFonts w:ascii="Times New Roman" w:eastAsia="Times New Roman" w:hAnsi="Times New Roman" w:cs="Times New Roman"/>
          <w:sz w:val="24"/>
          <w:szCs w:val="24"/>
          <w:lang w:eastAsia="de-AT"/>
        </w:rPr>
        <w:t>), Sternchen (*) bis zur x-Form (z.B. Professx) usw. All dies findet bisher in der amtlichen deutschen Rechtschreibung keine Berücksichtigung, doch im Unterrichtswesen und vielfach auch auf amtlichen Formularen wird vielfach darauf bestanden, nicht nur in Österreich</w:t>
      </w:r>
      <w:r w:rsidR="00560FC2">
        <w:rPr>
          <w:rFonts w:ascii="Times New Roman" w:eastAsia="Times New Roman" w:hAnsi="Times New Roman" w:cs="Times New Roman"/>
          <w:sz w:val="24"/>
          <w:szCs w:val="24"/>
          <w:lang w:eastAsia="de-AT"/>
        </w:rPr>
        <w:t>!</w:t>
      </w:r>
      <w:r w:rsidRPr="00441DA4">
        <w:rPr>
          <w:rFonts w:ascii="Times New Roman" w:eastAsia="Times New Roman" w:hAnsi="Times New Roman" w:cs="Times New Roman"/>
          <w:sz w:val="24"/>
          <w:szCs w:val="24"/>
          <w:lang w:eastAsia="de-AT"/>
        </w:rPr>
        <w:t xml:space="preserve"> – wie</w:t>
      </w:r>
      <w:r w:rsidR="00560FC2">
        <w:rPr>
          <w:rFonts w:ascii="Times New Roman" w:eastAsia="Times New Roman" w:hAnsi="Times New Roman" w:cs="Times New Roman"/>
          <w:sz w:val="24"/>
          <w:szCs w:val="24"/>
          <w:lang w:eastAsia="de-AT"/>
        </w:rPr>
        <w:t xml:space="preserve"> die</w:t>
      </w:r>
      <w:r w:rsidR="009B5DE5">
        <w:rPr>
          <w:rFonts w:ascii="Times New Roman" w:eastAsia="Times New Roman" w:hAnsi="Times New Roman" w:cs="Times New Roman"/>
          <w:sz w:val="24"/>
          <w:szCs w:val="24"/>
          <w:lang w:eastAsia="de-AT"/>
        </w:rPr>
        <w:t>s</w:t>
      </w:r>
      <w:r w:rsidRPr="00441DA4">
        <w:rPr>
          <w:rFonts w:ascii="Times New Roman" w:eastAsia="Times New Roman" w:hAnsi="Times New Roman" w:cs="Times New Roman"/>
          <w:sz w:val="24"/>
          <w:szCs w:val="24"/>
          <w:lang w:eastAsia="de-AT"/>
        </w:rPr>
        <w:t xml:space="preserve"> zuletzt Hannover</w:t>
      </w:r>
      <w:r w:rsidR="00560FC2">
        <w:rPr>
          <w:rFonts w:ascii="Times New Roman" w:eastAsia="Times New Roman" w:hAnsi="Times New Roman" w:cs="Times New Roman"/>
          <w:sz w:val="24"/>
          <w:szCs w:val="24"/>
          <w:lang w:eastAsia="de-AT"/>
        </w:rPr>
        <w:t xml:space="preserve"> und Hamburg</w:t>
      </w:r>
      <w:r w:rsidRPr="00441DA4">
        <w:rPr>
          <w:rFonts w:ascii="Times New Roman" w:eastAsia="Times New Roman" w:hAnsi="Times New Roman" w:cs="Times New Roman"/>
          <w:sz w:val="24"/>
          <w:szCs w:val="24"/>
          <w:lang w:eastAsia="de-AT"/>
        </w:rPr>
        <w:t xml:space="preserve"> gezeigt ha</w:t>
      </w:r>
      <w:r w:rsidR="00560FC2">
        <w:rPr>
          <w:rFonts w:ascii="Times New Roman" w:eastAsia="Times New Roman" w:hAnsi="Times New Roman" w:cs="Times New Roman"/>
          <w:sz w:val="24"/>
          <w:szCs w:val="24"/>
          <w:lang w:eastAsia="de-AT"/>
        </w:rPr>
        <w:t>ben</w:t>
      </w:r>
      <w:r w:rsidRPr="00441DA4">
        <w:rPr>
          <w:rFonts w:ascii="Times New Roman" w:eastAsia="Times New Roman" w:hAnsi="Times New Roman" w:cs="Times New Roman"/>
          <w:sz w:val="24"/>
          <w:szCs w:val="24"/>
          <w:lang w:eastAsia="de-AT"/>
        </w:rPr>
        <w:t>.</w:t>
      </w:r>
      <w:r w:rsidR="003D1BE0">
        <w:rPr>
          <w:rFonts w:ascii="Times New Roman" w:eastAsia="Times New Roman" w:hAnsi="Times New Roman" w:cs="Times New Roman"/>
          <w:sz w:val="24"/>
          <w:szCs w:val="24"/>
          <w:lang w:eastAsia="de-AT"/>
        </w:rPr>
        <w:t xml:space="preserve"> Zuletzt ist auch der DUDEN auf diesen Zug aufgesprungen. Auch an den österreichischen Bildungseinrichtungen ist das „Gendern“ mehr oder weniger verpflichtend.</w:t>
      </w:r>
    </w:p>
    <w:p w:rsidR="00315EBD" w:rsidRDefault="00075CE8" w:rsidP="00523938">
      <w:pPr>
        <w:spacing w:after="120" w:line="240" w:lineRule="auto"/>
        <w:jc w:val="both"/>
        <w:rPr>
          <w:rFonts w:ascii="Times New Roman" w:eastAsia="Times New Roman" w:hAnsi="Times New Roman" w:cs="Times New Roman"/>
          <w:sz w:val="24"/>
          <w:szCs w:val="24"/>
          <w:lang w:eastAsia="de-AT"/>
        </w:rPr>
      </w:pPr>
      <w:r w:rsidRPr="00441DA4">
        <w:rPr>
          <w:rFonts w:ascii="Times New Roman" w:eastAsia="Times New Roman" w:hAnsi="Times New Roman" w:cs="Times New Roman"/>
          <w:sz w:val="24"/>
          <w:szCs w:val="24"/>
          <w:lang w:eastAsia="de-AT"/>
        </w:rPr>
        <w:t xml:space="preserve">Es widersprechen also die von der „feministischen Sprachwissenschaft“ verordneten „gendergerechten“ Schreibungen den grundlegenden grammatikalischen und orthografischen (auch orthoepischen) Regeln des Deutschen und sind ein Eingriff in die natürliche Sprache. Schreibungen wie </w:t>
      </w:r>
      <w:r w:rsidRPr="00441DA4">
        <w:rPr>
          <w:rFonts w:ascii="Times New Roman" w:eastAsia="Times New Roman" w:hAnsi="Times New Roman" w:cs="Times New Roman"/>
          <w:i/>
          <w:sz w:val="24"/>
          <w:szCs w:val="24"/>
          <w:lang w:eastAsia="de-AT"/>
        </w:rPr>
        <w:t>LehrerInnen</w:t>
      </w:r>
      <w:r w:rsidRPr="00441DA4">
        <w:rPr>
          <w:rFonts w:ascii="Times New Roman" w:eastAsia="Times New Roman" w:hAnsi="Times New Roman" w:cs="Times New Roman"/>
          <w:sz w:val="24"/>
          <w:szCs w:val="24"/>
          <w:lang w:eastAsia="de-AT"/>
        </w:rPr>
        <w:t xml:space="preserve">, </w:t>
      </w:r>
      <w:r w:rsidRPr="009B5DE5">
        <w:rPr>
          <w:rFonts w:ascii="Times New Roman" w:eastAsia="Times New Roman" w:hAnsi="Times New Roman" w:cs="Times New Roman"/>
          <w:i/>
          <w:sz w:val="24"/>
          <w:szCs w:val="24"/>
          <w:lang w:eastAsia="de-AT"/>
        </w:rPr>
        <w:t>Ärzt/innen</w:t>
      </w:r>
      <w:r w:rsidRPr="00441DA4">
        <w:rPr>
          <w:rFonts w:ascii="Times New Roman" w:eastAsia="Times New Roman" w:hAnsi="Times New Roman" w:cs="Times New Roman"/>
          <w:sz w:val="24"/>
          <w:szCs w:val="24"/>
          <w:lang w:eastAsia="de-AT"/>
        </w:rPr>
        <w:t xml:space="preserve"> und </w:t>
      </w:r>
      <w:r w:rsidRPr="009B5DE5">
        <w:rPr>
          <w:rFonts w:ascii="Times New Roman" w:eastAsia="Times New Roman" w:hAnsi="Times New Roman" w:cs="Times New Roman"/>
          <w:i/>
          <w:sz w:val="24"/>
          <w:szCs w:val="24"/>
          <w:lang w:eastAsia="de-AT"/>
        </w:rPr>
        <w:t>Student*innen</w:t>
      </w:r>
      <w:r w:rsidRPr="00441DA4">
        <w:rPr>
          <w:rFonts w:ascii="Times New Roman" w:eastAsia="Times New Roman" w:hAnsi="Times New Roman" w:cs="Times New Roman"/>
          <w:sz w:val="24"/>
          <w:szCs w:val="24"/>
          <w:lang w:eastAsia="de-AT"/>
        </w:rPr>
        <w:t xml:space="preserve"> sind darüber hinaus nicht vorlesbar. Und der ORF verlängert (ungewollt?) seine Nachrichtensendungen mit </w:t>
      </w:r>
      <w:r w:rsidR="00560FC2">
        <w:rPr>
          <w:rFonts w:ascii="Times New Roman" w:eastAsia="Times New Roman" w:hAnsi="Times New Roman" w:cs="Times New Roman"/>
          <w:sz w:val="24"/>
          <w:szCs w:val="24"/>
          <w:lang w:eastAsia="de-AT"/>
        </w:rPr>
        <w:t xml:space="preserve">ständigen Doppelnennungen à la </w:t>
      </w:r>
      <w:r w:rsidRPr="00441DA4">
        <w:rPr>
          <w:rFonts w:ascii="Times New Roman" w:eastAsia="Times New Roman" w:hAnsi="Times New Roman" w:cs="Times New Roman"/>
          <w:i/>
          <w:sz w:val="24"/>
          <w:szCs w:val="24"/>
          <w:lang w:eastAsia="de-AT"/>
        </w:rPr>
        <w:t>Wählerinnen und Wähler</w:t>
      </w:r>
      <w:r w:rsidRPr="00441DA4">
        <w:rPr>
          <w:rFonts w:ascii="Times New Roman" w:eastAsia="Times New Roman" w:hAnsi="Times New Roman" w:cs="Times New Roman"/>
          <w:sz w:val="24"/>
          <w:szCs w:val="24"/>
          <w:lang w:eastAsia="de-AT"/>
        </w:rPr>
        <w:t xml:space="preserve">, </w:t>
      </w:r>
      <w:r w:rsidRPr="00441DA4">
        <w:rPr>
          <w:rFonts w:ascii="Times New Roman" w:eastAsia="Times New Roman" w:hAnsi="Times New Roman" w:cs="Times New Roman"/>
          <w:i/>
          <w:sz w:val="24"/>
          <w:szCs w:val="24"/>
          <w:lang w:eastAsia="de-AT"/>
        </w:rPr>
        <w:t>Österreicherinnen und Österreicher</w:t>
      </w:r>
      <w:r w:rsidRPr="00441DA4">
        <w:rPr>
          <w:rFonts w:ascii="Times New Roman" w:eastAsia="Times New Roman" w:hAnsi="Times New Roman" w:cs="Times New Roman"/>
          <w:sz w:val="24"/>
          <w:szCs w:val="24"/>
          <w:lang w:eastAsia="de-AT"/>
        </w:rPr>
        <w:t xml:space="preserve"> usw., aber von </w:t>
      </w:r>
      <w:r w:rsidRPr="00441DA4">
        <w:rPr>
          <w:rFonts w:ascii="Times New Roman" w:eastAsia="Times New Roman" w:hAnsi="Times New Roman" w:cs="Times New Roman"/>
          <w:i/>
          <w:sz w:val="24"/>
          <w:szCs w:val="24"/>
          <w:lang w:eastAsia="de-AT"/>
        </w:rPr>
        <w:t>Einbrecherinnnen und Einbrechern</w:t>
      </w:r>
      <w:r w:rsidR="00560FC2">
        <w:rPr>
          <w:rFonts w:ascii="Times New Roman" w:eastAsia="Times New Roman" w:hAnsi="Times New Roman" w:cs="Times New Roman"/>
          <w:i/>
          <w:sz w:val="24"/>
          <w:szCs w:val="24"/>
          <w:lang w:eastAsia="de-AT"/>
        </w:rPr>
        <w:t xml:space="preserve"> </w:t>
      </w:r>
      <w:r w:rsidRPr="00441DA4">
        <w:rPr>
          <w:rFonts w:ascii="Times New Roman" w:eastAsia="Times New Roman" w:hAnsi="Times New Roman" w:cs="Times New Roman"/>
          <w:sz w:val="24"/>
          <w:szCs w:val="24"/>
          <w:lang w:eastAsia="de-AT"/>
        </w:rPr>
        <w:t>hört man nur ausnahmsweise.</w:t>
      </w:r>
    </w:p>
    <w:p w:rsidR="00CB4C5F" w:rsidRDefault="00CB4C5F" w:rsidP="00523938">
      <w:pPr>
        <w:spacing w:after="120" w:line="240" w:lineRule="auto"/>
        <w:jc w:val="both"/>
        <w:rPr>
          <w:rFonts w:ascii="Times New Roman" w:eastAsia="Times New Roman" w:hAnsi="Times New Roman" w:cs="Times New Roman"/>
          <w:sz w:val="24"/>
          <w:szCs w:val="24"/>
          <w:lang w:eastAsia="de-AT"/>
        </w:rPr>
      </w:pPr>
    </w:p>
    <w:p w:rsidR="00CB4C5F" w:rsidRDefault="00CB4C5F" w:rsidP="00523938">
      <w:pPr>
        <w:spacing w:after="120" w:line="240" w:lineRule="auto"/>
        <w:jc w:val="both"/>
      </w:pPr>
      <w:r>
        <w:rPr>
          <w:rFonts w:ascii="Times New Roman" w:eastAsia="Times New Roman" w:hAnsi="Times New Roman" w:cs="Times New Roman"/>
          <w:sz w:val="24"/>
          <w:szCs w:val="24"/>
          <w:lang w:eastAsia="de-AT"/>
        </w:rPr>
        <w:t>© H.D. Pohl 202</w:t>
      </w:r>
      <w:r w:rsidR="003D1BE0">
        <w:rPr>
          <w:rFonts w:ascii="Times New Roman" w:eastAsia="Times New Roman" w:hAnsi="Times New Roman" w:cs="Times New Roman"/>
          <w:sz w:val="24"/>
          <w:szCs w:val="24"/>
          <w:lang w:eastAsia="de-AT"/>
        </w:rPr>
        <w:t>1</w:t>
      </w:r>
    </w:p>
    <w:sectPr w:rsidR="00CB4C5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5CE8"/>
    <w:rsid w:val="00075CE8"/>
    <w:rsid w:val="00091FAE"/>
    <w:rsid w:val="00267519"/>
    <w:rsid w:val="00315EBD"/>
    <w:rsid w:val="003D1BE0"/>
    <w:rsid w:val="003E50C0"/>
    <w:rsid w:val="00523938"/>
    <w:rsid w:val="00560FC2"/>
    <w:rsid w:val="00621514"/>
    <w:rsid w:val="008148D4"/>
    <w:rsid w:val="008B591A"/>
    <w:rsid w:val="009B5DE5"/>
    <w:rsid w:val="00BB31D8"/>
    <w:rsid w:val="00CB4C5F"/>
    <w:rsid w:val="00D84D3E"/>
    <w:rsid w:val="00DA0486"/>
    <w:rsid w:val="00EE73B9"/>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75CE8"/>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rsid w:val="009B5DE5"/>
    <w:pPr>
      <w:widowControl w:val="0"/>
      <w:spacing w:after="120" w:line="300" w:lineRule="exact"/>
      <w:jc w:val="both"/>
    </w:pPr>
    <w:rPr>
      <w:rFonts w:ascii="Times New Roman" w:eastAsia="Times New Roman" w:hAnsi="Times New Roman" w:cs="Times New Roman"/>
      <w:sz w:val="24"/>
      <w:szCs w:val="24"/>
      <w:lang w:val="de-DE" w:eastAsia="de-DE"/>
    </w:rPr>
  </w:style>
  <w:style w:type="character" w:customStyle="1" w:styleId="FuzeileZchn">
    <w:name w:val="Fußzeile Zchn"/>
    <w:basedOn w:val="Absatz-Standardschriftart"/>
    <w:link w:val="Fuzeile"/>
    <w:uiPriority w:val="99"/>
    <w:rsid w:val="009B5DE5"/>
    <w:rPr>
      <w:rFonts w:ascii="Times New Roman" w:eastAsia="Times New Roman" w:hAnsi="Times New Roman" w:cs="Times New Roman"/>
      <w:sz w:val="24"/>
      <w:szCs w:val="24"/>
      <w:lang w:val="de-DE" w:eastAsia="de-DE"/>
    </w:rPr>
  </w:style>
  <w:style w:type="character" w:customStyle="1" w:styleId="text-class-30">
    <w:name w:val="text-class-30"/>
    <w:rsid w:val="009B5DE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75CE8"/>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rsid w:val="009B5DE5"/>
    <w:pPr>
      <w:widowControl w:val="0"/>
      <w:spacing w:after="120" w:line="300" w:lineRule="exact"/>
      <w:jc w:val="both"/>
    </w:pPr>
    <w:rPr>
      <w:rFonts w:ascii="Times New Roman" w:eastAsia="Times New Roman" w:hAnsi="Times New Roman" w:cs="Times New Roman"/>
      <w:sz w:val="24"/>
      <w:szCs w:val="24"/>
      <w:lang w:val="de-DE" w:eastAsia="de-DE"/>
    </w:rPr>
  </w:style>
  <w:style w:type="character" w:customStyle="1" w:styleId="FuzeileZchn">
    <w:name w:val="Fußzeile Zchn"/>
    <w:basedOn w:val="Absatz-Standardschriftart"/>
    <w:link w:val="Fuzeile"/>
    <w:uiPriority w:val="99"/>
    <w:rsid w:val="009B5DE5"/>
    <w:rPr>
      <w:rFonts w:ascii="Times New Roman" w:eastAsia="Times New Roman" w:hAnsi="Times New Roman" w:cs="Times New Roman"/>
      <w:sz w:val="24"/>
      <w:szCs w:val="24"/>
      <w:lang w:val="de-DE" w:eastAsia="de-DE"/>
    </w:rPr>
  </w:style>
  <w:style w:type="character" w:customStyle="1" w:styleId="text-class-30">
    <w:name w:val="text-class-30"/>
    <w:rsid w:val="009B5D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855</Words>
  <Characters>5390</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Heinz Dieter Pohl</dc:creator>
  <cp:lastModifiedBy>terra</cp:lastModifiedBy>
  <cp:revision>2</cp:revision>
  <dcterms:created xsi:type="dcterms:W3CDTF">2021-06-29T17:02:00Z</dcterms:created>
  <dcterms:modified xsi:type="dcterms:W3CDTF">2021-06-29T17:02:00Z</dcterms:modified>
</cp:coreProperties>
</file>