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5DFAB634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Monday, 1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November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c.t.</w:t>
      </w:r>
      <w:proofErr w:type="spellEnd"/>
    </w:p>
    <w:p w14:paraId="3619407B" w14:textId="7F701FC2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Benjamin Naumann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University of </w:t>
      </w:r>
      <w:r w:rsidRPr="00F42336">
        <w:rPr>
          <w:rFonts w:ascii="American Typewriter" w:hAnsi="American Typewriter"/>
          <w:color w:val="000000"/>
          <w:sz w:val="28"/>
          <w:szCs w:val="28"/>
          <w:lang w:eastAsia="en-US"/>
        </w:rPr>
        <w:t>Rostock</w:t>
      </w:r>
    </w:p>
    <w:p w14:paraId="35422A85" w14:textId="2978D107" w:rsidR="008D1D14" w:rsidRPr="00A6487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F42336"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25164BC1" w14:textId="2705D8C9" w:rsidR="00FF72A0" w:rsidRPr="00A64874" w:rsidRDefault="00B376DF" w:rsidP="00FF72A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22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="00FF72A0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5E9CAF80" w14:textId="69381FA3" w:rsidR="00FF72A0" w:rsidRPr="00A64874" w:rsidRDefault="00FF72A0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Péter</w:t>
      </w:r>
      <w:proofErr w:type="spellEnd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Batáry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Hungarian Academy of Science</w:t>
      </w:r>
    </w:p>
    <w:p w14:paraId="7DAD051D" w14:textId="6D58B90E" w:rsidR="00FF72A0" w:rsidRDefault="00BE636B" w:rsidP="00BE636B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B376DF" w:rsidRPr="00B376DF">
        <w:rPr>
          <w:rFonts w:ascii="American Typewriter" w:hAnsi="American Typewriter" w:cs="Times Roman"/>
          <w:color w:val="000000"/>
          <w:sz w:val="28"/>
          <w:szCs w:val="28"/>
          <w:lang w:val="en-US" w:eastAsia="en-US"/>
        </w:rPr>
        <w:t>Landscape ecological perspectives of biodiversity conservation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1B437D" w14:textId="7227CD73" w:rsidR="00E36F00" w:rsidRPr="00A64874" w:rsidRDefault="00E36F00" w:rsidP="00E36F00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January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70F8E175" w14:textId="5D129787" w:rsidR="00E36F00" w:rsidRPr="00A64874" w:rsidRDefault="00E36F00" w:rsidP="00E36F0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Prof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. </w:t>
      </w:r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Sebastian </w:t>
      </w:r>
      <w:proofErr w:type="spellStart"/>
      <w:r w:rsidRPr="00E36F00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Lequime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Pr="00E36F00">
        <w:rPr>
          <w:rFonts w:ascii="American Typewriter" w:hAnsi="American Typewriter"/>
          <w:color w:val="000000"/>
          <w:sz w:val="28"/>
          <w:szCs w:val="28"/>
          <w:lang w:eastAsia="en-US"/>
        </w:rPr>
        <w:t>Groningen Institute for Evolutionary Life Science</w:t>
      </w:r>
    </w:p>
    <w:p w14:paraId="16EE378C" w14:textId="4622D7D1" w:rsidR="00E36F00" w:rsidRDefault="00E36F00" w:rsidP="00E36F00">
      <w:pPr>
        <w:widowControl w:val="0"/>
        <w:spacing w:after="240" w:line="300" w:lineRule="atLeast"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Title to be announced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FCD242" w14:textId="68E7AE96" w:rsidR="00B73303" w:rsidRPr="00A64874" w:rsidRDefault="00A82429" w:rsidP="00B73303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Monday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,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="00CC669E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February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="00A2189D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16 </w:t>
      </w:r>
      <w:proofErr w:type="spellStart"/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Nico </w:t>
      </w:r>
      <w:proofErr w:type="spellStart"/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Posnien</w:t>
      </w:r>
      <w:proofErr w:type="spellEnd"/>
      <w:r w:rsidR="00EE151B" w:rsidRPr="00A64874">
        <w:rPr>
          <w:rFonts w:ascii="American Typewriter" w:hAnsi="American Typewriter"/>
          <w:sz w:val="28"/>
          <w:szCs w:val="28"/>
          <w:lang w:eastAsia="en-US"/>
        </w:rPr>
        <w:t xml:space="preserve"> - </w:t>
      </w:r>
      <w:r w:rsidR="00EE151B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University of </w:t>
      </w:r>
      <w:r w:rsidR="00B376DF">
        <w:rPr>
          <w:rFonts w:ascii="American Typewriter" w:hAnsi="American Typewriter"/>
          <w:color w:val="000000"/>
          <w:sz w:val="28"/>
          <w:szCs w:val="28"/>
          <w:lang w:eastAsia="en-US"/>
        </w:rPr>
        <w:t>Göttingen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br/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Complex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morphologies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,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many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genes, and a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plethora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of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challenges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-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What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we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learnt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from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eye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size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variation</w:t>
      </w:r>
      <w:proofErr w:type="spellEnd"/>
      <w:r w:rsidR="00B376DF" w:rsidRPr="00B376DF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in Drosophila </w:t>
      </w:r>
      <w:r w:rsidR="00B73303"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"</w:t>
      </w:r>
    </w:p>
    <w:p w14:paraId="626F70B9" w14:textId="7588B7B7" w:rsidR="004C7F5F" w:rsidRPr="00A64874" w:rsidRDefault="004C7F5F" w:rsidP="00EE151B">
      <w:pPr>
        <w:rPr>
          <w:rFonts w:ascii="American Typewriter" w:hAnsi="American Typewriter"/>
          <w:sz w:val="28"/>
          <w:szCs w:val="28"/>
          <w:lang w:eastAsia="en-US"/>
        </w:rPr>
      </w:pPr>
    </w:p>
    <w:p w14:paraId="5ECB6674" w14:textId="73541310" w:rsidR="00A82429" w:rsidRPr="00A64874" w:rsidRDefault="00E658B8" w:rsidP="00A82429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6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March</w:t>
      </w:r>
      <w:r w:rsidR="008D1D14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23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- 16 </w:t>
      </w:r>
      <w:r w:rsidR="00D4795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</w:t>
      </w:r>
    </w:p>
    <w:p w14:paraId="65E7EDC4" w14:textId="034D0C55" w:rsidR="00E658B8" w:rsidRPr="00A64874" w:rsidRDefault="003155B8" w:rsidP="00E658B8">
      <w:pPr>
        <w:rPr>
          <w:rFonts w:ascii="American Typewriter" w:hAnsi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Dr.</w:t>
      </w:r>
      <w:proofErr w:type="spellEnd"/>
      <w:r w:rsidRPr="00A64874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830E9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Bahar</w:t>
      </w:r>
      <w:proofErr w:type="spellEnd"/>
      <w:r w:rsidR="00E830E9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E830E9">
        <w:rPr>
          <w:rFonts w:ascii="American Typewriter" w:hAnsi="American Typewriter"/>
          <w:b/>
          <w:color w:val="000000"/>
          <w:sz w:val="28"/>
          <w:szCs w:val="28"/>
          <w:shd w:val="clear" w:color="auto" w:fill="FFFFFF"/>
          <w:lang w:eastAsia="en-US"/>
        </w:rPr>
        <w:t>Patlar</w:t>
      </w:r>
      <w:proofErr w:type="spellEnd"/>
    </w:p>
    <w:p w14:paraId="0F0DB157" w14:textId="6D7D154B" w:rsidR="00B376DF" w:rsidRDefault="00B376DF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</w:pPr>
      <w:r w:rsidRPr="00B376DF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 xml:space="preserve">University of </w:t>
      </w:r>
      <w:r w:rsidR="00E830E9">
        <w:rPr>
          <w:rFonts w:ascii="American Typewriter" w:hAnsi="American Typewriter"/>
          <w:color w:val="000000"/>
          <w:sz w:val="28"/>
          <w:szCs w:val="28"/>
          <w:shd w:val="clear" w:color="auto" w:fill="FFFFFF"/>
          <w:lang w:eastAsia="en-US"/>
        </w:rPr>
        <w:t>Halle</w:t>
      </w:r>
    </w:p>
    <w:p w14:paraId="5D9E8E98" w14:textId="1820C6A5" w:rsidR="000F0666" w:rsidRPr="00A64874" w:rsidRDefault="00B73303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r w:rsidR="00E830E9" w:rsidRPr="00E830E9">
        <w:rPr>
          <w:rFonts w:ascii="American Typewriter" w:hAnsi="American Typewriter"/>
          <w:color w:val="000000"/>
          <w:sz w:val="28"/>
          <w:szCs w:val="28"/>
          <w:lang w:eastAsia="en-US"/>
        </w:rPr>
        <w:t>The evolution of male ejaculate proteins in the light of sexual selection</w:t>
      </w: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34E4152F" w14:textId="77777777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</w:p>
    <w:p w14:paraId="2D0D6FA9" w14:textId="01EDC592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Monday,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3</w:t>
      </w:r>
      <w:r w:rsidR="005B1E66" w:rsidRPr="005B1E66">
        <w:rPr>
          <w:rFonts w:ascii="American Typewriter" w:hAnsi="American Typewriter"/>
          <w:b/>
          <w:color w:val="000000"/>
          <w:sz w:val="28"/>
          <w:szCs w:val="28"/>
          <w:vertAlign w:val="superscript"/>
          <w:lang w:val="de-DE" w:eastAsia="en-US"/>
        </w:rPr>
        <w:t>rd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April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2019 – 16</w:t>
      </w:r>
      <w:r w:rsid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  <w:r w:rsidR="00D4795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.t.</w:t>
      </w:r>
    </w:p>
    <w:p w14:paraId="4F35D0D5" w14:textId="4CD39554" w:rsidR="005B1E66" w:rsidRDefault="005B1E66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  <w:r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Dr. </w:t>
      </w:r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Martin </w:t>
      </w:r>
      <w:proofErr w:type="spellStart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>Garlovsky</w:t>
      </w:r>
      <w:proofErr w:type="spellEnd"/>
      <w:r w:rsidRPr="005B1E66"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  <w:t xml:space="preserve"> </w:t>
      </w:r>
    </w:p>
    <w:p w14:paraId="7C281DD2" w14:textId="77777777" w:rsidR="005B1E66" w:rsidRDefault="005B1E66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TU Dresden </w:t>
      </w:r>
    </w:p>
    <w:p w14:paraId="65C96EBC" w14:textId="5F6E0E1D" w:rsidR="0003448C" w:rsidRPr="00A64874" w:rsidRDefault="0003448C" w:rsidP="000F0666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val="de-DE"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„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Evolutionary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divergence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and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constraint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on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the</w:t>
      </w:r>
      <w:proofErr w:type="spellEnd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 xml:space="preserve"> male </w:t>
      </w:r>
      <w:proofErr w:type="spellStart"/>
      <w:r w:rsidR="005B1E66" w:rsidRPr="005B1E66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ejaculate</w:t>
      </w:r>
      <w:proofErr w:type="spellEnd"/>
      <w:r w:rsidRPr="00A64874">
        <w:rPr>
          <w:rFonts w:ascii="American Typewriter" w:hAnsi="American Typewriter"/>
          <w:color w:val="000000"/>
          <w:sz w:val="28"/>
          <w:szCs w:val="28"/>
          <w:lang w:val="de-DE" w:eastAsia="en-US"/>
        </w:rPr>
        <w:t>“</w:t>
      </w: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28DF7DC7" w14:textId="23E8E40F" w:rsidR="00F35A16" w:rsidRPr="00F35A16" w:rsidRDefault="00F35A16" w:rsidP="00F35A16">
      <w:pPr>
        <w:autoSpaceDE/>
        <w:autoSpaceDN/>
        <w:adjustRightInd/>
        <w:rPr>
          <w:sz w:val="24"/>
          <w:szCs w:val="24"/>
          <w:lang w:val="de-DE" w:eastAsia="en-US"/>
        </w:rPr>
      </w:pPr>
    </w:p>
    <w:p w14:paraId="02055291" w14:textId="796A7182" w:rsidR="00F35A16" w:rsidRPr="00A64874" w:rsidRDefault="00F35A16" w:rsidP="00A64874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lastRenderedPageBreak/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07AF2" w14:textId="77777777" w:rsidR="009F5A57" w:rsidRDefault="009F5A57">
      <w:r>
        <w:separator/>
      </w:r>
    </w:p>
  </w:endnote>
  <w:endnote w:type="continuationSeparator" w:id="0">
    <w:p w14:paraId="6CE42691" w14:textId="77777777" w:rsidR="009F5A57" w:rsidRDefault="009F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71CED" w14:textId="77777777" w:rsidR="009F5A57" w:rsidRDefault="009F5A57">
      <w:r>
        <w:separator/>
      </w:r>
    </w:p>
  </w:footnote>
  <w:footnote w:type="continuationSeparator" w:id="0">
    <w:p w14:paraId="664F6C95" w14:textId="77777777" w:rsidR="009F5A57" w:rsidRDefault="009F5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874B7"/>
    <w:rsid w:val="00187D08"/>
    <w:rsid w:val="001A601C"/>
    <w:rsid w:val="001B7158"/>
    <w:rsid w:val="001D1AE6"/>
    <w:rsid w:val="001E22E7"/>
    <w:rsid w:val="00202664"/>
    <w:rsid w:val="0024444F"/>
    <w:rsid w:val="002456F5"/>
    <w:rsid w:val="002505FB"/>
    <w:rsid w:val="00291508"/>
    <w:rsid w:val="002A7975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C3E70"/>
    <w:rsid w:val="003F0D58"/>
    <w:rsid w:val="003F0F74"/>
    <w:rsid w:val="004255F8"/>
    <w:rsid w:val="004431B6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82C5F"/>
    <w:rsid w:val="005934EF"/>
    <w:rsid w:val="005958AE"/>
    <w:rsid w:val="005A5D95"/>
    <w:rsid w:val="005B1E66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2189D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47956"/>
    <w:rsid w:val="00DB4F39"/>
    <w:rsid w:val="00DB708A"/>
    <w:rsid w:val="00DC1B23"/>
    <w:rsid w:val="00E36F00"/>
    <w:rsid w:val="00E658B8"/>
    <w:rsid w:val="00E830E9"/>
    <w:rsid w:val="00E84CAB"/>
    <w:rsid w:val="00E875BE"/>
    <w:rsid w:val="00EB3550"/>
    <w:rsid w:val="00EB6525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23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9</cp:revision>
  <cp:lastPrinted>2016-11-10T15:19:00Z</cp:lastPrinted>
  <dcterms:created xsi:type="dcterms:W3CDTF">2022-10-06T15:42:00Z</dcterms:created>
  <dcterms:modified xsi:type="dcterms:W3CDTF">2022-12-14T11:46:00Z</dcterms:modified>
</cp:coreProperties>
</file>