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A29E" w14:textId="416F4416" w:rsidR="006510D9" w:rsidRPr="001E5E23" w:rsidRDefault="004C24AA" w:rsidP="008D7E38">
      <w:pPr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A</w:t>
      </w:r>
      <w:r w:rsidR="004A3760" w:rsidRPr="001E5E23">
        <w:rPr>
          <w:rFonts w:ascii="Calibri" w:hAnsi="Calibri"/>
          <w:b/>
          <w:sz w:val="24"/>
          <w:szCs w:val="24"/>
        </w:rPr>
        <w:t xml:space="preserve">llgemeine </w:t>
      </w:r>
      <w:proofErr w:type="spellStart"/>
      <w:r w:rsidRPr="001E5E23">
        <w:rPr>
          <w:rFonts w:ascii="Calibri" w:hAnsi="Calibri"/>
          <w:b/>
          <w:sz w:val="24"/>
          <w:szCs w:val="24"/>
        </w:rPr>
        <w:t>Z</w:t>
      </w:r>
      <w:r w:rsidR="004A3760" w:rsidRPr="001E5E23">
        <w:rPr>
          <w:rFonts w:ascii="Calibri" w:hAnsi="Calibri"/>
          <w:b/>
          <w:sz w:val="24"/>
          <w:szCs w:val="24"/>
        </w:rPr>
        <w:t>oologie</w:t>
      </w:r>
      <w:proofErr w:type="spellEnd"/>
      <w:r w:rsidRPr="001E5E23">
        <w:rPr>
          <w:rFonts w:ascii="Calibri" w:hAnsi="Calibri"/>
          <w:b/>
          <w:sz w:val="24"/>
          <w:szCs w:val="24"/>
        </w:rPr>
        <w:t xml:space="preserve"> </w:t>
      </w:r>
      <w:r w:rsidR="004A3760" w:rsidRPr="001E5E23">
        <w:rPr>
          <w:rFonts w:ascii="Calibri" w:hAnsi="Calibri"/>
          <w:b/>
          <w:sz w:val="24"/>
          <w:szCs w:val="24"/>
        </w:rPr>
        <w:t>Module</w:t>
      </w:r>
      <w:r w:rsidRPr="001E5E23">
        <w:rPr>
          <w:rFonts w:ascii="Calibri" w:hAnsi="Calibri"/>
          <w:b/>
          <w:sz w:val="24"/>
          <w:szCs w:val="24"/>
        </w:rPr>
        <w:t xml:space="preserve"> </w:t>
      </w:r>
      <w:r w:rsidR="00761D23" w:rsidRPr="001E5E23">
        <w:rPr>
          <w:rFonts w:ascii="Calibri" w:hAnsi="Calibri"/>
          <w:b/>
          <w:sz w:val="24"/>
          <w:szCs w:val="24"/>
        </w:rPr>
        <w:t>20</w:t>
      </w:r>
      <w:r w:rsidR="006C650D">
        <w:rPr>
          <w:rFonts w:ascii="Calibri" w:hAnsi="Calibri"/>
          <w:b/>
          <w:sz w:val="24"/>
          <w:szCs w:val="24"/>
        </w:rPr>
        <w:t>20</w:t>
      </w:r>
    </w:p>
    <w:p w14:paraId="7916B935" w14:textId="1EDA959A" w:rsidR="000C126C" w:rsidRPr="001E5E23" w:rsidRDefault="00F87214" w:rsidP="008D7E38">
      <w:pPr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Literature Seminar Papers</w:t>
      </w:r>
    </w:p>
    <w:p w14:paraId="3104024A" w14:textId="77777777" w:rsidR="00056F0E" w:rsidRPr="001E5E23" w:rsidRDefault="00056F0E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</w:p>
    <w:p w14:paraId="4D4742F7" w14:textId="3E41FD21" w:rsidR="00CA5DD2" w:rsidRPr="001E5E23" w:rsidRDefault="00D11615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Pathogen-Host interactions: week 1</w:t>
      </w:r>
    </w:p>
    <w:p w14:paraId="11486285" w14:textId="77777777" w:rsidR="001E5E23" w:rsidRPr="001E5E23" w:rsidRDefault="001E5E23" w:rsidP="008D7E38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1E5E23">
        <w:rPr>
          <w:rFonts w:ascii="Calibri" w:hAnsi="Calibri"/>
          <w:sz w:val="24"/>
          <w:szCs w:val="24"/>
        </w:rPr>
        <w:t xml:space="preserve">Pull, C. D. et al. (2018) Protection against the lethal side effects of social immunity in ants. Current Biology 28, R1139-R1140 </w:t>
      </w:r>
      <w:hyperlink r:id="rId5" w:tgtFrame="_blank" w:tooltip="Persistent link using digital object identifier" w:history="1">
        <w:r w:rsidRPr="001E5E23">
          <w:rPr>
            <w:rStyle w:val="Hyperlink"/>
            <w:rFonts w:ascii="Calibri" w:hAnsi="Calibri"/>
            <w:sz w:val="24"/>
            <w:szCs w:val="24"/>
          </w:rPr>
          <w:t>https://doi.org/10.1016/j.cub.2018.08.063</w:t>
        </w:r>
      </w:hyperlink>
    </w:p>
    <w:p w14:paraId="591D2E84" w14:textId="77777777" w:rsidR="007F59C5" w:rsidRPr="001E5E23" w:rsidRDefault="007F59C5" w:rsidP="008D7E38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Strohm</w:t>
      </w:r>
      <w:proofErr w:type="spellEnd"/>
      <w:r>
        <w:rPr>
          <w:rFonts w:ascii="Calibri" w:hAnsi="Calibri"/>
          <w:sz w:val="24"/>
          <w:szCs w:val="24"/>
        </w:rPr>
        <w:t>, E. et al.</w:t>
      </w:r>
      <w:r w:rsidRPr="001E5E23">
        <w:rPr>
          <w:rFonts w:ascii="Calibri" w:hAnsi="Calibri"/>
          <w:sz w:val="24"/>
          <w:szCs w:val="24"/>
        </w:rPr>
        <w:t xml:space="preserve"> (201</w:t>
      </w:r>
      <w:r>
        <w:rPr>
          <w:rFonts w:ascii="Calibri" w:hAnsi="Calibri"/>
          <w:sz w:val="24"/>
          <w:szCs w:val="24"/>
        </w:rPr>
        <w:t>9</w:t>
      </w:r>
      <w:r w:rsidRPr="001E5E23">
        <w:rPr>
          <w:rFonts w:ascii="Calibri" w:hAnsi="Calibri"/>
          <w:sz w:val="24"/>
          <w:szCs w:val="24"/>
        </w:rPr>
        <w:t xml:space="preserve">) </w:t>
      </w:r>
      <w:r w:rsidRPr="00BC5FD6">
        <w:rPr>
          <w:rFonts w:ascii="Calibri" w:hAnsi="Calibri"/>
          <w:sz w:val="24"/>
          <w:szCs w:val="24"/>
        </w:rPr>
        <w:t xml:space="preserve">Nitric oxide radicals are emitted by wasp eggs to kill </w:t>
      </w:r>
      <w:proofErr w:type="spellStart"/>
      <w:r w:rsidRPr="00BC5FD6">
        <w:rPr>
          <w:rFonts w:ascii="Calibri" w:hAnsi="Calibri"/>
          <w:sz w:val="24"/>
          <w:szCs w:val="24"/>
        </w:rPr>
        <w:t>mold</w:t>
      </w:r>
      <w:proofErr w:type="spellEnd"/>
      <w:r w:rsidRPr="00BC5FD6">
        <w:rPr>
          <w:rFonts w:ascii="Calibri" w:hAnsi="Calibri"/>
          <w:sz w:val="24"/>
          <w:szCs w:val="24"/>
        </w:rPr>
        <w:t xml:space="preserve"> fungi</w:t>
      </w:r>
      <w:r w:rsidRPr="001E5E23">
        <w:rPr>
          <w:rFonts w:ascii="Calibri" w:hAnsi="Calibri"/>
          <w:sz w:val="24"/>
          <w:szCs w:val="24"/>
        </w:rPr>
        <w:t xml:space="preserve">. </w:t>
      </w:r>
      <w:proofErr w:type="spellStart"/>
      <w:r w:rsidRPr="00BC5FD6">
        <w:rPr>
          <w:rFonts w:ascii="Calibri" w:hAnsi="Calibri"/>
          <w:sz w:val="24"/>
          <w:szCs w:val="24"/>
        </w:rPr>
        <w:t>eLife</w:t>
      </w:r>
      <w:proofErr w:type="spellEnd"/>
      <w:r w:rsidRPr="00BC5FD6">
        <w:rPr>
          <w:rFonts w:ascii="Calibri" w:hAnsi="Calibri"/>
          <w:sz w:val="24"/>
          <w:szCs w:val="24"/>
        </w:rPr>
        <w:t xml:space="preserve"> 2019;8:e43718</w:t>
      </w:r>
      <w:r w:rsidRPr="001E5E23">
        <w:rPr>
          <w:rFonts w:ascii="Calibri" w:hAnsi="Calibri"/>
          <w:sz w:val="24"/>
          <w:szCs w:val="24"/>
        </w:rPr>
        <w:t xml:space="preserve">, </w:t>
      </w:r>
      <w:proofErr w:type="spellStart"/>
      <w:r w:rsidRPr="00BC5FD6">
        <w:rPr>
          <w:rFonts w:ascii="Calibri" w:hAnsi="Calibri"/>
          <w:sz w:val="24"/>
          <w:szCs w:val="24"/>
        </w:rPr>
        <w:t>doi</w:t>
      </w:r>
      <w:proofErr w:type="spellEnd"/>
      <w:r w:rsidRPr="00BC5FD6">
        <w:rPr>
          <w:rFonts w:ascii="Calibri" w:hAnsi="Calibri"/>
          <w:sz w:val="24"/>
          <w:szCs w:val="24"/>
        </w:rPr>
        <w:t>: 10.7554/eLife.43718</w:t>
      </w:r>
    </w:p>
    <w:p w14:paraId="5CF942AE" w14:textId="77777777" w:rsidR="00DE221D" w:rsidRPr="001E5E23" w:rsidRDefault="00DE221D" w:rsidP="008D7E38">
      <w:pPr>
        <w:widowControl w:val="0"/>
        <w:tabs>
          <w:tab w:val="left" w:pos="13041"/>
        </w:tabs>
        <w:autoSpaceDE w:val="0"/>
        <w:autoSpaceDN w:val="0"/>
        <w:adjustRightInd w:val="0"/>
        <w:ind w:left="567" w:right="-24" w:hanging="567"/>
        <w:rPr>
          <w:rFonts w:ascii="Calibri" w:hAnsi="Calibri" w:cs="Helvetica"/>
          <w:sz w:val="24"/>
          <w:szCs w:val="24"/>
          <w:lang w:val="en-US"/>
        </w:rPr>
      </w:pPr>
    </w:p>
    <w:p w14:paraId="09BB25BE" w14:textId="445FF027" w:rsidR="00D11615" w:rsidRPr="001E5E23" w:rsidRDefault="00D11615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Population Genetics</w:t>
      </w:r>
      <w:r w:rsidR="00D62D20" w:rsidRPr="001E5E23">
        <w:rPr>
          <w:rFonts w:ascii="Calibri" w:hAnsi="Calibri"/>
          <w:b/>
          <w:sz w:val="24"/>
          <w:szCs w:val="24"/>
        </w:rPr>
        <w:t>/Genomics</w:t>
      </w:r>
      <w:r w:rsidRPr="001E5E23">
        <w:rPr>
          <w:rFonts w:ascii="Calibri" w:hAnsi="Calibri"/>
          <w:b/>
          <w:sz w:val="24"/>
          <w:szCs w:val="24"/>
        </w:rPr>
        <w:t>: week 2</w:t>
      </w:r>
    </w:p>
    <w:p w14:paraId="07CCE835" w14:textId="0DE47FC3" w:rsidR="00440CCC" w:rsidRPr="005E5C6D" w:rsidRDefault="00440CCC" w:rsidP="008D7E38">
      <w:pPr>
        <w:widowControl w:val="0"/>
        <w:autoSpaceDE w:val="0"/>
        <w:autoSpaceDN w:val="0"/>
        <w:adjustRightInd w:val="0"/>
        <w:spacing w:line="240" w:lineRule="auto"/>
        <w:ind w:left="567" w:right="-24" w:hanging="567"/>
        <w:rPr>
          <w:rFonts w:cstheme="minorHAnsi"/>
          <w:sz w:val="24"/>
          <w:szCs w:val="24"/>
        </w:rPr>
      </w:pPr>
      <w:r w:rsidRPr="005E5C6D">
        <w:rPr>
          <w:rFonts w:cstheme="minorHAnsi"/>
          <w:sz w:val="24"/>
          <w:szCs w:val="24"/>
        </w:rPr>
        <w:t xml:space="preserve">Zhou, J., </w:t>
      </w:r>
      <w:proofErr w:type="spellStart"/>
      <w:r w:rsidRPr="005E5C6D">
        <w:rPr>
          <w:rFonts w:cstheme="minorHAnsi"/>
          <w:sz w:val="24"/>
          <w:szCs w:val="24"/>
        </w:rPr>
        <w:t>Dudash</w:t>
      </w:r>
      <w:proofErr w:type="spellEnd"/>
      <w:r w:rsidRPr="005E5C6D">
        <w:rPr>
          <w:rFonts w:cstheme="minorHAnsi"/>
          <w:sz w:val="24"/>
          <w:szCs w:val="24"/>
        </w:rPr>
        <w:t xml:space="preserve">, M. R., Zimmer, E. A., &amp; Fenster, C. B. (2018). Comparison of population genetic structures of the plant </w:t>
      </w:r>
      <w:proofErr w:type="spellStart"/>
      <w:r w:rsidRPr="00440CCC">
        <w:rPr>
          <w:rFonts w:cstheme="minorHAnsi"/>
          <w:i/>
          <w:sz w:val="24"/>
          <w:szCs w:val="24"/>
        </w:rPr>
        <w:t>Silene</w:t>
      </w:r>
      <w:proofErr w:type="spellEnd"/>
      <w:r w:rsidRPr="00440CCC">
        <w:rPr>
          <w:rFonts w:cstheme="minorHAnsi"/>
          <w:i/>
          <w:sz w:val="24"/>
          <w:szCs w:val="24"/>
        </w:rPr>
        <w:t xml:space="preserve"> </w:t>
      </w:r>
      <w:proofErr w:type="spellStart"/>
      <w:r w:rsidRPr="00440CCC">
        <w:rPr>
          <w:rFonts w:cstheme="minorHAnsi"/>
          <w:i/>
          <w:sz w:val="24"/>
          <w:szCs w:val="24"/>
        </w:rPr>
        <w:t>stellata</w:t>
      </w:r>
      <w:proofErr w:type="spellEnd"/>
      <w:r w:rsidRPr="005E5C6D">
        <w:rPr>
          <w:rFonts w:cstheme="minorHAnsi"/>
          <w:sz w:val="24"/>
          <w:szCs w:val="24"/>
        </w:rPr>
        <w:t xml:space="preserve"> and its obligate pollinating seed predator moth </w:t>
      </w:r>
      <w:proofErr w:type="spellStart"/>
      <w:r w:rsidRPr="00440CCC">
        <w:rPr>
          <w:rFonts w:cstheme="minorHAnsi"/>
          <w:i/>
          <w:sz w:val="24"/>
          <w:szCs w:val="24"/>
        </w:rPr>
        <w:t>Hadena</w:t>
      </w:r>
      <w:proofErr w:type="spellEnd"/>
      <w:r w:rsidRPr="00440CCC">
        <w:rPr>
          <w:rFonts w:cstheme="minorHAnsi"/>
          <w:i/>
          <w:sz w:val="24"/>
          <w:szCs w:val="24"/>
        </w:rPr>
        <w:t xml:space="preserve"> </w:t>
      </w:r>
      <w:proofErr w:type="spellStart"/>
      <w:r w:rsidRPr="00440CCC">
        <w:rPr>
          <w:rFonts w:cstheme="minorHAnsi"/>
          <w:i/>
          <w:sz w:val="24"/>
          <w:szCs w:val="24"/>
        </w:rPr>
        <w:t>ectypa</w:t>
      </w:r>
      <w:proofErr w:type="spellEnd"/>
      <w:r w:rsidRPr="005E5C6D">
        <w:rPr>
          <w:rFonts w:cstheme="minorHAnsi"/>
          <w:sz w:val="24"/>
          <w:szCs w:val="24"/>
        </w:rPr>
        <w:t xml:space="preserve">. </w:t>
      </w:r>
      <w:r w:rsidRPr="005E5C6D">
        <w:rPr>
          <w:rFonts w:cstheme="minorHAnsi"/>
          <w:i/>
          <w:iCs/>
          <w:sz w:val="24"/>
          <w:szCs w:val="24"/>
        </w:rPr>
        <w:t xml:space="preserve">Annals of </w:t>
      </w:r>
      <w:r>
        <w:rPr>
          <w:rFonts w:cstheme="minorHAnsi"/>
          <w:i/>
          <w:iCs/>
          <w:sz w:val="24"/>
          <w:szCs w:val="24"/>
        </w:rPr>
        <w:t>B</w:t>
      </w:r>
      <w:r w:rsidRPr="005E5C6D">
        <w:rPr>
          <w:rFonts w:cstheme="minorHAnsi"/>
          <w:i/>
          <w:iCs/>
          <w:sz w:val="24"/>
          <w:szCs w:val="24"/>
        </w:rPr>
        <w:t>otany</w:t>
      </w:r>
      <w:r w:rsidRPr="005E5C6D">
        <w:rPr>
          <w:rFonts w:cstheme="minorHAnsi"/>
          <w:sz w:val="24"/>
          <w:szCs w:val="24"/>
        </w:rPr>
        <w:t xml:space="preserve">, </w:t>
      </w:r>
      <w:r w:rsidRPr="005E5C6D">
        <w:rPr>
          <w:rFonts w:cstheme="minorHAnsi"/>
          <w:i/>
          <w:iCs/>
          <w:sz w:val="24"/>
          <w:szCs w:val="24"/>
        </w:rPr>
        <w:t>122</w:t>
      </w:r>
      <w:r w:rsidRPr="005E5C6D">
        <w:rPr>
          <w:rFonts w:cstheme="minorHAnsi"/>
          <w:sz w:val="24"/>
          <w:szCs w:val="24"/>
        </w:rPr>
        <w:t xml:space="preserve">(4), 593–603. </w:t>
      </w:r>
      <w:hyperlink r:id="rId6" w:history="1">
        <w:r w:rsidRPr="005E5C6D">
          <w:rPr>
            <w:rStyle w:val="Hyperlink"/>
            <w:rFonts w:cstheme="minorHAnsi"/>
            <w:sz w:val="24"/>
            <w:szCs w:val="24"/>
          </w:rPr>
          <w:t>https://doi.org/10.1093/aob/mcy091</w:t>
        </w:r>
      </w:hyperlink>
    </w:p>
    <w:p w14:paraId="5AF4E190" w14:textId="77777777" w:rsidR="00440CCC" w:rsidRPr="005E5C6D" w:rsidRDefault="00440CCC" w:rsidP="008D7E38">
      <w:pPr>
        <w:spacing w:after="0" w:line="240" w:lineRule="auto"/>
        <w:ind w:left="567" w:right="-24" w:hanging="567"/>
        <w:rPr>
          <w:rFonts w:eastAsia="Times New Roman" w:cstheme="minorHAnsi"/>
          <w:sz w:val="24"/>
          <w:szCs w:val="24"/>
          <w:lang w:val="de-DE" w:eastAsia="de-DE"/>
        </w:rPr>
      </w:pPr>
      <w:r w:rsidRPr="005E5C6D">
        <w:rPr>
          <w:rFonts w:eastAsia="Times New Roman" w:cstheme="minorHAnsi"/>
          <w:sz w:val="24"/>
          <w:szCs w:val="24"/>
          <w:lang w:eastAsia="de-DE"/>
        </w:rPr>
        <w:t xml:space="preserve">Mohan, A. V., Gehring, P. S., </w:t>
      </w:r>
      <w:proofErr w:type="spellStart"/>
      <w:r w:rsidRPr="005E5C6D">
        <w:rPr>
          <w:rFonts w:eastAsia="Times New Roman" w:cstheme="minorHAnsi"/>
          <w:sz w:val="24"/>
          <w:szCs w:val="24"/>
          <w:lang w:eastAsia="de-DE"/>
        </w:rPr>
        <w:t>Scherz</w:t>
      </w:r>
      <w:proofErr w:type="spellEnd"/>
      <w:r w:rsidRPr="005E5C6D">
        <w:rPr>
          <w:rFonts w:eastAsia="Times New Roman" w:cstheme="minorHAnsi"/>
          <w:sz w:val="24"/>
          <w:szCs w:val="24"/>
          <w:lang w:eastAsia="de-DE"/>
        </w:rPr>
        <w:t xml:space="preserve">, M. D., </w:t>
      </w:r>
      <w:proofErr w:type="spellStart"/>
      <w:r w:rsidRPr="005E5C6D">
        <w:rPr>
          <w:rFonts w:eastAsia="Times New Roman" w:cstheme="minorHAnsi"/>
          <w:sz w:val="24"/>
          <w:szCs w:val="24"/>
          <w:lang w:eastAsia="de-DE"/>
        </w:rPr>
        <w:t>Glaw</w:t>
      </w:r>
      <w:proofErr w:type="spellEnd"/>
      <w:r w:rsidRPr="005E5C6D">
        <w:rPr>
          <w:rFonts w:eastAsia="Times New Roman" w:cstheme="minorHAnsi"/>
          <w:sz w:val="24"/>
          <w:szCs w:val="24"/>
          <w:lang w:eastAsia="de-DE"/>
        </w:rPr>
        <w:t xml:space="preserve">, F., </w:t>
      </w:r>
      <w:proofErr w:type="spellStart"/>
      <w:r w:rsidRPr="005E5C6D">
        <w:rPr>
          <w:rFonts w:eastAsia="Times New Roman" w:cstheme="minorHAnsi"/>
          <w:sz w:val="24"/>
          <w:szCs w:val="24"/>
          <w:lang w:eastAsia="de-DE"/>
        </w:rPr>
        <w:t>Ratsoavina</w:t>
      </w:r>
      <w:proofErr w:type="spellEnd"/>
      <w:r w:rsidRPr="005E5C6D">
        <w:rPr>
          <w:rFonts w:eastAsia="Times New Roman" w:cstheme="minorHAnsi"/>
          <w:sz w:val="24"/>
          <w:szCs w:val="24"/>
          <w:lang w:eastAsia="de-DE"/>
        </w:rPr>
        <w:t xml:space="preserve">, F. M., &amp; </w:t>
      </w:r>
      <w:proofErr w:type="spellStart"/>
      <w:r w:rsidRPr="005E5C6D">
        <w:rPr>
          <w:rFonts w:eastAsia="Times New Roman" w:cstheme="minorHAnsi"/>
          <w:sz w:val="24"/>
          <w:szCs w:val="24"/>
          <w:lang w:eastAsia="de-DE"/>
        </w:rPr>
        <w:t>Vences</w:t>
      </w:r>
      <w:proofErr w:type="spellEnd"/>
      <w:r w:rsidRPr="005E5C6D">
        <w:rPr>
          <w:rFonts w:eastAsia="Times New Roman" w:cstheme="minorHAnsi"/>
          <w:sz w:val="24"/>
          <w:szCs w:val="24"/>
          <w:lang w:eastAsia="de-DE"/>
        </w:rPr>
        <w:t xml:space="preserve">, M. (2019). </w:t>
      </w:r>
      <w:r w:rsidRPr="005E5C6D">
        <w:rPr>
          <w:rFonts w:eastAsia="Times New Roman" w:cstheme="minorHAnsi"/>
          <w:sz w:val="24"/>
          <w:szCs w:val="24"/>
          <w:lang w:val="en-GB" w:eastAsia="de-DE"/>
        </w:rPr>
        <w:t xml:space="preserve">Comparative </w:t>
      </w:r>
      <w:proofErr w:type="spellStart"/>
      <w:r w:rsidRPr="005E5C6D">
        <w:rPr>
          <w:rFonts w:eastAsia="Times New Roman" w:cstheme="minorHAnsi"/>
          <w:sz w:val="24"/>
          <w:szCs w:val="24"/>
          <w:lang w:val="en-GB" w:eastAsia="de-DE"/>
        </w:rPr>
        <w:t>phylogeography</w:t>
      </w:r>
      <w:proofErr w:type="spellEnd"/>
      <w:r w:rsidRPr="005E5C6D">
        <w:rPr>
          <w:rFonts w:eastAsia="Times New Roman" w:cstheme="minorHAnsi"/>
          <w:sz w:val="24"/>
          <w:szCs w:val="24"/>
          <w:lang w:val="en-GB" w:eastAsia="de-DE"/>
        </w:rPr>
        <w:t xml:space="preserve"> and patterns of deep genetic differentiation of two gecko species, </w:t>
      </w:r>
      <w:proofErr w:type="spellStart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>Paroedura</w:t>
      </w:r>
      <w:proofErr w:type="spellEnd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 xml:space="preserve"> </w:t>
      </w:r>
      <w:proofErr w:type="spellStart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>gracilis</w:t>
      </w:r>
      <w:proofErr w:type="spellEnd"/>
      <w:r w:rsidRPr="005E5C6D">
        <w:rPr>
          <w:rFonts w:eastAsia="Times New Roman" w:cstheme="minorHAnsi"/>
          <w:sz w:val="24"/>
          <w:szCs w:val="24"/>
          <w:lang w:val="en-GB" w:eastAsia="de-DE"/>
        </w:rPr>
        <w:t xml:space="preserve"> and </w:t>
      </w:r>
      <w:proofErr w:type="spellStart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>Phelsuma</w:t>
      </w:r>
      <w:proofErr w:type="spellEnd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 xml:space="preserve"> </w:t>
      </w:r>
      <w:proofErr w:type="spellStart"/>
      <w:r w:rsidRPr="00440CCC">
        <w:rPr>
          <w:rFonts w:eastAsia="Times New Roman" w:cstheme="minorHAnsi"/>
          <w:i/>
          <w:sz w:val="24"/>
          <w:szCs w:val="24"/>
          <w:lang w:val="en-GB" w:eastAsia="de-DE"/>
        </w:rPr>
        <w:t>guttata</w:t>
      </w:r>
      <w:proofErr w:type="spellEnd"/>
      <w:r w:rsidRPr="005E5C6D">
        <w:rPr>
          <w:rFonts w:eastAsia="Times New Roman" w:cstheme="minorHAnsi"/>
          <w:sz w:val="24"/>
          <w:szCs w:val="24"/>
          <w:lang w:val="en-GB" w:eastAsia="de-DE"/>
        </w:rPr>
        <w:t xml:space="preserve">, across north-eastern Madagascar. </w:t>
      </w:r>
      <w:r w:rsidRPr="005E5C6D">
        <w:rPr>
          <w:rFonts w:eastAsia="Times New Roman" w:cstheme="minorHAnsi"/>
          <w:i/>
          <w:iCs/>
          <w:sz w:val="24"/>
          <w:szCs w:val="24"/>
          <w:lang w:val="de-DE" w:eastAsia="de-DE"/>
        </w:rPr>
        <w:t>SALAMANDRA</w:t>
      </w:r>
      <w:r w:rsidRPr="005E5C6D">
        <w:rPr>
          <w:rFonts w:eastAsia="Times New Roman" w:cstheme="minorHAnsi"/>
          <w:sz w:val="24"/>
          <w:szCs w:val="24"/>
          <w:lang w:val="de-DE" w:eastAsia="de-DE"/>
        </w:rPr>
        <w:t xml:space="preserve">, </w:t>
      </w:r>
      <w:r w:rsidRPr="005E5C6D">
        <w:rPr>
          <w:rFonts w:eastAsia="Times New Roman" w:cstheme="minorHAnsi"/>
          <w:i/>
          <w:iCs/>
          <w:sz w:val="24"/>
          <w:szCs w:val="24"/>
          <w:lang w:val="de-DE" w:eastAsia="de-DE"/>
        </w:rPr>
        <w:t>55</w:t>
      </w:r>
      <w:r w:rsidRPr="005E5C6D">
        <w:rPr>
          <w:rFonts w:eastAsia="Times New Roman" w:cstheme="minorHAnsi"/>
          <w:sz w:val="24"/>
          <w:szCs w:val="24"/>
          <w:lang w:val="de-DE" w:eastAsia="de-DE"/>
        </w:rPr>
        <w:t>(3), 211-220.</w:t>
      </w:r>
    </w:p>
    <w:p w14:paraId="20F85293" w14:textId="77777777" w:rsidR="001E5E23" w:rsidRPr="001E5E23" w:rsidRDefault="001E5E23" w:rsidP="008D7E38">
      <w:pPr>
        <w:widowControl w:val="0"/>
        <w:autoSpaceDE w:val="0"/>
        <w:autoSpaceDN w:val="0"/>
        <w:adjustRightInd w:val="0"/>
        <w:spacing w:line="240" w:lineRule="auto"/>
        <w:ind w:left="567" w:right="-24" w:hanging="567"/>
        <w:rPr>
          <w:rFonts w:ascii="Calibri" w:hAnsi="Calibri" w:cs="Helvetica"/>
          <w:sz w:val="24"/>
          <w:szCs w:val="24"/>
          <w:lang w:val="en-US"/>
        </w:rPr>
      </w:pPr>
    </w:p>
    <w:p w14:paraId="12F46D20" w14:textId="48B09074" w:rsidR="007E3B77" w:rsidRPr="001E5E23" w:rsidRDefault="007E3B77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  <w:lang w:val="en-GB"/>
        </w:rPr>
      </w:pPr>
      <w:r w:rsidRPr="001E5E23">
        <w:rPr>
          <w:rFonts w:ascii="Calibri" w:hAnsi="Calibri"/>
          <w:b/>
          <w:sz w:val="24"/>
          <w:szCs w:val="24"/>
          <w:lang w:val="en-GB"/>
        </w:rPr>
        <w:t>Biodiversit</w:t>
      </w:r>
      <w:bookmarkStart w:id="0" w:name="_GoBack"/>
      <w:bookmarkEnd w:id="0"/>
      <w:r w:rsidRPr="001E5E23">
        <w:rPr>
          <w:rFonts w:ascii="Calibri" w:hAnsi="Calibri"/>
          <w:b/>
          <w:sz w:val="24"/>
          <w:szCs w:val="24"/>
          <w:lang w:val="en-GB"/>
        </w:rPr>
        <w:t xml:space="preserve">y and Pollination: week </w:t>
      </w:r>
      <w:r w:rsidR="00D62D20" w:rsidRPr="001E5E23">
        <w:rPr>
          <w:rFonts w:ascii="Calibri" w:hAnsi="Calibri"/>
          <w:b/>
          <w:sz w:val="24"/>
          <w:szCs w:val="24"/>
          <w:lang w:val="en-GB"/>
        </w:rPr>
        <w:t>3</w:t>
      </w:r>
    </w:p>
    <w:p w14:paraId="0550B28F" w14:textId="0477B89B" w:rsidR="00DE221D" w:rsidRDefault="00A30DDD" w:rsidP="008D7E38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1E5E23">
        <w:rPr>
          <w:rFonts w:ascii="Calibri" w:hAnsi="Calibri"/>
          <w:sz w:val="24"/>
          <w:szCs w:val="24"/>
        </w:rPr>
        <w:t>Baldock, K. C. R.</w:t>
      </w:r>
      <w:r w:rsidRPr="001E5E23">
        <w:rPr>
          <w:rFonts w:ascii="Calibri" w:hAnsi="Calibri"/>
          <w:i/>
          <w:iCs/>
          <w:sz w:val="24"/>
          <w:szCs w:val="24"/>
        </w:rPr>
        <w:t xml:space="preserve"> et al.</w:t>
      </w:r>
      <w:r w:rsidRPr="001E5E23">
        <w:rPr>
          <w:rFonts w:ascii="Calibri" w:hAnsi="Calibri"/>
          <w:sz w:val="24"/>
          <w:szCs w:val="24"/>
        </w:rPr>
        <w:t xml:space="preserve"> </w:t>
      </w:r>
      <w:r w:rsidR="00894266">
        <w:rPr>
          <w:rFonts w:ascii="Calibri" w:hAnsi="Calibri"/>
          <w:sz w:val="24"/>
          <w:szCs w:val="24"/>
        </w:rPr>
        <w:t xml:space="preserve">(2019) </w:t>
      </w:r>
      <w:r w:rsidRPr="001E5E23">
        <w:rPr>
          <w:rFonts w:ascii="Calibri" w:hAnsi="Calibri"/>
          <w:sz w:val="24"/>
          <w:szCs w:val="24"/>
        </w:rPr>
        <w:t xml:space="preserve">A systems approach reveals urban pollinator hotspots and conservation opportunities. </w:t>
      </w:r>
      <w:r w:rsidRPr="001E5E23">
        <w:rPr>
          <w:rFonts w:ascii="Calibri" w:hAnsi="Calibri"/>
          <w:i/>
          <w:iCs/>
          <w:sz w:val="24"/>
          <w:szCs w:val="24"/>
        </w:rPr>
        <w:t>Nature Ecology &amp; Evolution</w:t>
      </w:r>
      <w:r w:rsidRPr="001E5E23">
        <w:rPr>
          <w:rFonts w:ascii="Calibri" w:hAnsi="Calibri"/>
          <w:sz w:val="24"/>
          <w:szCs w:val="24"/>
        </w:rPr>
        <w:t>, doi:10.1038/s41559-018-0769-y.</w:t>
      </w:r>
    </w:p>
    <w:p w14:paraId="3C10B4AA" w14:textId="77777777" w:rsidR="005D7A55" w:rsidRPr="00763D43" w:rsidRDefault="005D7A55" w:rsidP="008D7E38">
      <w:pPr>
        <w:widowControl w:val="0"/>
        <w:autoSpaceDE w:val="0"/>
        <w:autoSpaceDN w:val="0"/>
        <w:adjustRightInd w:val="0"/>
        <w:spacing w:line="240" w:lineRule="auto"/>
        <w:ind w:left="567" w:right="-24" w:hanging="567"/>
        <w:rPr>
          <w:rFonts w:ascii="Calibri" w:hAnsi="Calibri" w:cs="Calibri"/>
          <w:noProof/>
          <w:sz w:val="24"/>
        </w:rPr>
      </w:pPr>
      <w:r>
        <w:rPr>
          <w:rFonts w:ascii="Calibri" w:hAnsi="Calibri" w:cs="Helvetica"/>
          <w:sz w:val="24"/>
          <w:szCs w:val="24"/>
          <w:lang w:val="en-US"/>
        </w:rPr>
        <w:fldChar w:fldCharType="begin" w:fldLock="1"/>
      </w:r>
      <w:r>
        <w:rPr>
          <w:rFonts w:ascii="Calibri" w:hAnsi="Calibri" w:cs="Helvetica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Calibri" w:hAnsi="Calibri" w:cs="Helvetica"/>
          <w:sz w:val="24"/>
          <w:szCs w:val="24"/>
          <w:lang w:val="en-US"/>
        </w:rPr>
        <w:fldChar w:fldCharType="separate"/>
      </w:r>
      <w:r w:rsidRPr="00763D43">
        <w:rPr>
          <w:rFonts w:ascii="Calibri" w:hAnsi="Calibri" w:cs="Calibri"/>
          <w:noProof/>
          <w:sz w:val="24"/>
          <w:szCs w:val="24"/>
        </w:rPr>
        <w:t xml:space="preserve">Hallmann CA, Sorg M, Jongejans E, et al (2017) More than 75 percent decline over 27 years in total flying insect biomass in protected areas. </w:t>
      </w:r>
      <w:r w:rsidRPr="00894266">
        <w:rPr>
          <w:rFonts w:ascii="Calibri" w:hAnsi="Calibri" w:cs="Calibri"/>
          <w:i/>
          <w:noProof/>
          <w:sz w:val="24"/>
          <w:szCs w:val="24"/>
        </w:rPr>
        <w:t>PLoS One</w:t>
      </w:r>
      <w:r w:rsidRPr="00763D43">
        <w:rPr>
          <w:rFonts w:ascii="Calibri" w:hAnsi="Calibri" w:cs="Calibri"/>
          <w:noProof/>
          <w:sz w:val="24"/>
          <w:szCs w:val="24"/>
        </w:rPr>
        <w:t xml:space="preserve"> 12:e0185809. https://doi.org/10.1371/journal.pone.0185809</w:t>
      </w:r>
    </w:p>
    <w:p w14:paraId="2868F134" w14:textId="35EE2A6C" w:rsidR="00C52798" w:rsidRPr="005D7A55" w:rsidRDefault="005D7A55" w:rsidP="008D7E38">
      <w:pPr>
        <w:widowControl w:val="0"/>
        <w:autoSpaceDE w:val="0"/>
        <w:autoSpaceDN w:val="0"/>
        <w:adjustRightInd w:val="0"/>
        <w:spacing w:line="240" w:lineRule="auto"/>
        <w:ind w:left="567" w:right="-24" w:hanging="567"/>
        <w:rPr>
          <w:rFonts w:ascii="Calibri" w:hAnsi="Calibri" w:cs="Times New Roman"/>
          <w:sz w:val="24"/>
          <w:szCs w:val="24"/>
          <w:lang w:val="en-GB" w:eastAsia="en-GB"/>
        </w:rPr>
      </w:pPr>
      <w:r>
        <w:rPr>
          <w:rFonts w:ascii="Calibri" w:hAnsi="Calibri" w:cs="Helvetica"/>
          <w:sz w:val="24"/>
          <w:szCs w:val="24"/>
          <w:lang w:val="en-US"/>
        </w:rPr>
        <w:fldChar w:fldCharType="end"/>
      </w:r>
    </w:p>
    <w:p w14:paraId="575BC44B" w14:textId="38CC6404" w:rsidR="00115826" w:rsidRPr="001E5E23" w:rsidRDefault="00761D23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Social Evolution: week 5</w:t>
      </w:r>
    </w:p>
    <w:p w14:paraId="786EF30B" w14:textId="58D4B20A" w:rsidR="000C4804" w:rsidRDefault="000C4804" w:rsidP="008D7E38">
      <w:pPr>
        <w:pStyle w:val="p1"/>
        <w:ind w:left="567" w:right="-24" w:hanging="567"/>
        <w:rPr>
          <w:rFonts w:ascii="Calibri" w:hAnsi="Calibri"/>
          <w:sz w:val="24"/>
          <w:szCs w:val="24"/>
        </w:rPr>
      </w:pPr>
      <w:r w:rsidRPr="001E5E23">
        <w:rPr>
          <w:rFonts w:ascii="Calibri" w:hAnsi="Calibri"/>
          <w:sz w:val="24"/>
          <w:szCs w:val="24"/>
        </w:rPr>
        <w:t xml:space="preserve">Smith, A. R., </w:t>
      </w:r>
      <w:proofErr w:type="spellStart"/>
      <w:r w:rsidRPr="001E5E23">
        <w:rPr>
          <w:rFonts w:ascii="Calibri" w:hAnsi="Calibri"/>
          <w:sz w:val="24"/>
          <w:szCs w:val="24"/>
        </w:rPr>
        <w:t>Kapheim</w:t>
      </w:r>
      <w:proofErr w:type="spellEnd"/>
      <w:r w:rsidRPr="001E5E23">
        <w:rPr>
          <w:rFonts w:ascii="Calibri" w:hAnsi="Calibri"/>
          <w:sz w:val="24"/>
          <w:szCs w:val="24"/>
        </w:rPr>
        <w:t xml:space="preserve">, K. M., </w:t>
      </w:r>
      <w:proofErr w:type="spellStart"/>
      <w:r w:rsidRPr="001E5E23">
        <w:rPr>
          <w:rFonts w:ascii="Calibri" w:hAnsi="Calibri"/>
          <w:sz w:val="24"/>
          <w:szCs w:val="24"/>
        </w:rPr>
        <w:t>Kingwell</w:t>
      </w:r>
      <w:proofErr w:type="spellEnd"/>
      <w:r w:rsidRPr="001E5E23">
        <w:rPr>
          <w:rFonts w:ascii="Calibri" w:hAnsi="Calibri"/>
          <w:sz w:val="24"/>
          <w:szCs w:val="24"/>
        </w:rPr>
        <w:t xml:space="preserve">, C. J. &amp; </w:t>
      </w:r>
      <w:proofErr w:type="spellStart"/>
      <w:r w:rsidRPr="001E5E23">
        <w:rPr>
          <w:rFonts w:ascii="Calibri" w:hAnsi="Calibri"/>
          <w:sz w:val="24"/>
          <w:szCs w:val="24"/>
        </w:rPr>
        <w:t>Wcislo</w:t>
      </w:r>
      <w:proofErr w:type="spellEnd"/>
      <w:r w:rsidRPr="001E5E23">
        <w:rPr>
          <w:rFonts w:ascii="Calibri" w:hAnsi="Calibri"/>
          <w:sz w:val="24"/>
          <w:szCs w:val="24"/>
        </w:rPr>
        <w:t xml:space="preserve">, W. T. </w:t>
      </w:r>
      <w:r w:rsidR="00894266">
        <w:rPr>
          <w:rFonts w:ascii="Calibri" w:hAnsi="Calibri"/>
          <w:sz w:val="24"/>
          <w:szCs w:val="24"/>
        </w:rPr>
        <w:t xml:space="preserve">(2019). </w:t>
      </w:r>
      <w:r w:rsidRPr="001E5E23">
        <w:rPr>
          <w:rFonts w:ascii="Calibri" w:hAnsi="Calibri"/>
          <w:sz w:val="24"/>
          <w:szCs w:val="24"/>
        </w:rPr>
        <w:t xml:space="preserve">A split sex ratio in solitary and social nests of a facultatively social bee. </w:t>
      </w:r>
      <w:r w:rsidRPr="001E5E23">
        <w:rPr>
          <w:rFonts w:ascii="Calibri" w:hAnsi="Calibri"/>
          <w:i/>
          <w:iCs/>
          <w:sz w:val="24"/>
          <w:szCs w:val="24"/>
        </w:rPr>
        <w:t>Biol. Lett.</w:t>
      </w:r>
      <w:r w:rsidRPr="001E5E23">
        <w:rPr>
          <w:rFonts w:ascii="Calibri" w:hAnsi="Calibri"/>
          <w:sz w:val="24"/>
          <w:szCs w:val="24"/>
        </w:rPr>
        <w:t xml:space="preserve"> </w:t>
      </w:r>
      <w:r w:rsidRPr="001E5E23">
        <w:rPr>
          <w:rFonts w:ascii="Calibri" w:hAnsi="Calibri"/>
          <w:b/>
          <w:bCs/>
          <w:sz w:val="24"/>
          <w:szCs w:val="24"/>
        </w:rPr>
        <w:t>15</w:t>
      </w:r>
      <w:r w:rsidRPr="001E5E23">
        <w:rPr>
          <w:rFonts w:ascii="Calibri" w:hAnsi="Calibri"/>
          <w:sz w:val="24"/>
          <w:szCs w:val="24"/>
        </w:rPr>
        <w:t>, 20180740, doi:10.1098/rsbl.2018.0740.</w:t>
      </w:r>
    </w:p>
    <w:p w14:paraId="2F6E77ED" w14:textId="77777777" w:rsidR="00630670" w:rsidRPr="001E5E23" w:rsidRDefault="00630670" w:rsidP="008D7E38">
      <w:pPr>
        <w:pStyle w:val="p1"/>
        <w:ind w:left="567" w:right="-24" w:hanging="567"/>
        <w:rPr>
          <w:rFonts w:ascii="Calibri" w:hAnsi="Calibri"/>
          <w:sz w:val="24"/>
          <w:szCs w:val="24"/>
        </w:rPr>
      </w:pPr>
    </w:p>
    <w:p w14:paraId="3A08CB7F" w14:textId="77777777" w:rsidR="00630670" w:rsidRPr="007235B9" w:rsidRDefault="00630670" w:rsidP="008D7E38">
      <w:pPr>
        <w:autoSpaceDE w:val="0"/>
        <w:autoSpaceDN w:val="0"/>
        <w:adjustRightInd w:val="0"/>
        <w:ind w:left="567" w:right="-24" w:hanging="567"/>
        <w:rPr>
          <w:rFonts w:cs="Times New Roman"/>
          <w:sz w:val="24"/>
          <w:szCs w:val="24"/>
          <w:lang w:val="en-US"/>
        </w:rPr>
      </w:pPr>
      <w:proofErr w:type="spellStart"/>
      <w:r w:rsidRPr="007235B9">
        <w:rPr>
          <w:rFonts w:cs="Times New Roman"/>
          <w:sz w:val="24"/>
          <w:szCs w:val="24"/>
          <w:lang w:val="en-US"/>
        </w:rPr>
        <w:t>Steitz</w:t>
      </w:r>
      <w:proofErr w:type="spellEnd"/>
      <w:r w:rsidRPr="007235B9">
        <w:rPr>
          <w:rFonts w:cs="Times New Roman"/>
          <w:sz w:val="24"/>
          <w:szCs w:val="24"/>
          <w:lang w:val="en-US"/>
        </w:rPr>
        <w:t xml:space="preserve">, I., &amp; </w:t>
      </w:r>
      <w:proofErr w:type="spellStart"/>
      <w:r w:rsidRPr="007235B9">
        <w:rPr>
          <w:rFonts w:cs="Times New Roman"/>
          <w:sz w:val="24"/>
          <w:szCs w:val="24"/>
          <w:lang w:val="en-US"/>
        </w:rPr>
        <w:t>Ayasse</w:t>
      </w:r>
      <w:proofErr w:type="spellEnd"/>
      <w:r w:rsidRPr="007235B9">
        <w:rPr>
          <w:rFonts w:cs="Times New Roman"/>
          <w:sz w:val="24"/>
          <w:szCs w:val="24"/>
          <w:lang w:val="en-US"/>
        </w:rPr>
        <w:t xml:space="preserve">, M. (2020). Macrocyclic lactones act as a queen pheromone in a primitively eusocial sweat bee. </w:t>
      </w:r>
      <w:r w:rsidRPr="007235B9">
        <w:rPr>
          <w:rFonts w:cs="Times New Roman"/>
          <w:i/>
          <w:iCs/>
          <w:sz w:val="24"/>
          <w:szCs w:val="24"/>
          <w:lang w:val="en-US"/>
        </w:rPr>
        <w:t>Current Biology</w:t>
      </w:r>
      <w:r w:rsidRPr="007235B9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7235B9">
        <w:rPr>
          <w:rFonts w:cs="Times New Roman"/>
          <w:sz w:val="24"/>
          <w:szCs w:val="24"/>
          <w:lang w:val="en-US"/>
        </w:rPr>
        <w:t>doi:https</w:t>
      </w:r>
      <w:proofErr w:type="spellEnd"/>
      <w:r w:rsidRPr="007235B9">
        <w:rPr>
          <w:rFonts w:cs="Times New Roman"/>
          <w:sz w:val="24"/>
          <w:szCs w:val="24"/>
          <w:lang w:val="en-US"/>
        </w:rPr>
        <w:t>://doi.org/10.1016/j.cub.2020.01.026</w:t>
      </w:r>
    </w:p>
    <w:p w14:paraId="7E739B0E" w14:textId="77777777" w:rsidR="00630670" w:rsidRPr="007235B9" w:rsidRDefault="00630670" w:rsidP="008D7E38">
      <w:pPr>
        <w:autoSpaceDE w:val="0"/>
        <w:autoSpaceDN w:val="0"/>
        <w:adjustRightInd w:val="0"/>
        <w:ind w:left="567" w:right="-24" w:hanging="567"/>
        <w:rPr>
          <w:rFonts w:cs="Times New Roman"/>
          <w:sz w:val="24"/>
          <w:szCs w:val="24"/>
          <w:lang w:val="en-US"/>
        </w:rPr>
      </w:pPr>
      <w:r w:rsidRPr="007235B9">
        <w:rPr>
          <w:rFonts w:cs="Times New Roman"/>
          <w:sz w:val="24"/>
          <w:szCs w:val="24"/>
          <w:lang w:val="en-US"/>
        </w:rPr>
        <w:t xml:space="preserve">Warner, M. R., </w:t>
      </w:r>
      <w:proofErr w:type="spellStart"/>
      <w:r w:rsidRPr="007235B9">
        <w:rPr>
          <w:rFonts w:cs="Times New Roman"/>
          <w:sz w:val="24"/>
          <w:szCs w:val="24"/>
          <w:lang w:val="en-US"/>
        </w:rPr>
        <w:t>Mikheyev</w:t>
      </w:r>
      <w:proofErr w:type="spellEnd"/>
      <w:r w:rsidRPr="007235B9">
        <w:rPr>
          <w:rFonts w:cs="Times New Roman"/>
          <w:sz w:val="24"/>
          <w:szCs w:val="24"/>
          <w:lang w:val="en-US"/>
        </w:rPr>
        <w:t xml:space="preserve">, A. S., &amp; </w:t>
      </w:r>
      <w:proofErr w:type="spellStart"/>
      <w:r w:rsidRPr="007235B9">
        <w:rPr>
          <w:rFonts w:cs="Times New Roman"/>
          <w:sz w:val="24"/>
          <w:szCs w:val="24"/>
          <w:lang w:val="en-US"/>
        </w:rPr>
        <w:t>Linksvayer</w:t>
      </w:r>
      <w:proofErr w:type="spellEnd"/>
      <w:r w:rsidRPr="007235B9">
        <w:rPr>
          <w:rFonts w:cs="Times New Roman"/>
          <w:sz w:val="24"/>
          <w:szCs w:val="24"/>
          <w:lang w:val="en-US"/>
        </w:rPr>
        <w:t xml:space="preserve">, T. A. (2017). Genomic signature of kin selection in an ant with obligately sterile workers. </w:t>
      </w:r>
      <w:r w:rsidRPr="007235B9">
        <w:rPr>
          <w:rFonts w:cs="Times New Roman"/>
          <w:i/>
          <w:iCs/>
          <w:sz w:val="24"/>
          <w:szCs w:val="24"/>
          <w:lang w:val="en-US"/>
        </w:rPr>
        <w:t>Molecular Biology and Evolution, 34</w:t>
      </w:r>
      <w:r w:rsidRPr="007235B9">
        <w:rPr>
          <w:rFonts w:cs="Times New Roman"/>
          <w:sz w:val="24"/>
          <w:szCs w:val="24"/>
          <w:lang w:val="en-US"/>
        </w:rPr>
        <w:t>(7), 1780-1787. doi:10.1093/</w:t>
      </w:r>
      <w:proofErr w:type="spellStart"/>
      <w:r w:rsidRPr="007235B9">
        <w:rPr>
          <w:rFonts w:cs="Times New Roman"/>
          <w:sz w:val="24"/>
          <w:szCs w:val="24"/>
          <w:lang w:val="en-US"/>
        </w:rPr>
        <w:t>molbev</w:t>
      </w:r>
      <w:proofErr w:type="spellEnd"/>
      <w:r w:rsidRPr="007235B9">
        <w:rPr>
          <w:rFonts w:cs="Times New Roman"/>
          <w:sz w:val="24"/>
          <w:szCs w:val="24"/>
          <w:lang w:val="en-US"/>
        </w:rPr>
        <w:t>/msx123</w:t>
      </w:r>
    </w:p>
    <w:p w14:paraId="33F2C81E" w14:textId="39EA3326" w:rsidR="00150507" w:rsidRPr="001E5E23" w:rsidRDefault="00150507" w:rsidP="008D7E38">
      <w:pPr>
        <w:pStyle w:val="p1"/>
        <w:spacing w:after="200"/>
        <w:ind w:left="567" w:right="-24" w:hanging="567"/>
        <w:rPr>
          <w:rFonts w:ascii="Calibri" w:hAnsi="Calibri"/>
          <w:color w:val="000000" w:themeColor="text1"/>
          <w:sz w:val="24"/>
          <w:szCs w:val="24"/>
        </w:rPr>
      </w:pPr>
    </w:p>
    <w:sectPr w:rsidR="00150507" w:rsidRPr="001E5E23" w:rsidSect="00FD6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3165"/>
    <w:multiLevelType w:val="hybridMultilevel"/>
    <w:tmpl w:val="B7A4A4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C6"/>
    <w:rsid w:val="00014EF3"/>
    <w:rsid w:val="00017202"/>
    <w:rsid w:val="00052467"/>
    <w:rsid w:val="00056F0E"/>
    <w:rsid w:val="00057908"/>
    <w:rsid w:val="000C126C"/>
    <w:rsid w:val="000C4804"/>
    <w:rsid w:val="000D722B"/>
    <w:rsid w:val="000F4508"/>
    <w:rsid w:val="00107245"/>
    <w:rsid w:val="00115826"/>
    <w:rsid w:val="00150507"/>
    <w:rsid w:val="001670D6"/>
    <w:rsid w:val="001E5E23"/>
    <w:rsid w:val="00245ACE"/>
    <w:rsid w:val="00252D3A"/>
    <w:rsid w:val="002D0332"/>
    <w:rsid w:val="002F6A3C"/>
    <w:rsid w:val="003B132B"/>
    <w:rsid w:val="003F33FC"/>
    <w:rsid w:val="003F55C1"/>
    <w:rsid w:val="004000FD"/>
    <w:rsid w:val="004054A4"/>
    <w:rsid w:val="00431115"/>
    <w:rsid w:val="00440CCC"/>
    <w:rsid w:val="00482776"/>
    <w:rsid w:val="004A3760"/>
    <w:rsid w:val="004A7942"/>
    <w:rsid w:val="004B4DC6"/>
    <w:rsid w:val="004C24AA"/>
    <w:rsid w:val="00501B8F"/>
    <w:rsid w:val="00546789"/>
    <w:rsid w:val="005679BF"/>
    <w:rsid w:val="0057707F"/>
    <w:rsid w:val="005A2D8C"/>
    <w:rsid w:val="005B1894"/>
    <w:rsid w:val="005B57FC"/>
    <w:rsid w:val="005D7A55"/>
    <w:rsid w:val="006133A6"/>
    <w:rsid w:val="00625D2E"/>
    <w:rsid w:val="00630670"/>
    <w:rsid w:val="006510D9"/>
    <w:rsid w:val="00663048"/>
    <w:rsid w:val="00690CAE"/>
    <w:rsid w:val="006C650D"/>
    <w:rsid w:val="006F5031"/>
    <w:rsid w:val="00742324"/>
    <w:rsid w:val="00761D23"/>
    <w:rsid w:val="007E3B77"/>
    <w:rsid w:val="007E427A"/>
    <w:rsid w:val="007F32EB"/>
    <w:rsid w:val="007F59C5"/>
    <w:rsid w:val="008029FA"/>
    <w:rsid w:val="00820AD1"/>
    <w:rsid w:val="00821677"/>
    <w:rsid w:val="0082472A"/>
    <w:rsid w:val="00831A16"/>
    <w:rsid w:val="00894266"/>
    <w:rsid w:val="0089524B"/>
    <w:rsid w:val="00896404"/>
    <w:rsid w:val="00896D92"/>
    <w:rsid w:val="008D2D4A"/>
    <w:rsid w:val="008D652E"/>
    <w:rsid w:val="008D7E38"/>
    <w:rsid w:val="00952AAB"/>
    <w:rsid w:val="00956183"/>
    <w:rsid w:val="009713D2"/>
    <w:rsid w:val="00992562"/>
    <w:rsid w:val="009D7C4A"/>
    <w:rsid w:val="009F1A2B"/>
    <w:rsid w:val="009F3CF7"/>
    <w:rsid w:val="00A30DDD"/>
    <w:rsid w:val="00A321B1"/>
    <w:rsid w:val="00AA10F1"/>
    <w:rsid w:val="00AB3F68"/>
    <w:rsid w:val="00AD6624"/>
    <w:rsid w:val="00AE252E"/>
    <w:rsid w:val="00B16EEC"/>
    <w:rsid w:val="00B27893"/>
    <w:rsid w:val="00B623E5"/>
    <w:rsid w:val="00B90846"/>
    <w:rsid w:val="00BA632B"/>
    <w:rsid w:val="00BF1F8C"/>
    <w:rsid w:val="00BF261E"/>
    <w:rsid w:val="00C35E24"/>
    <w:rsid w:val="00C52798"/>
    <w:rsid w:val="00C55A12"/>
    <w:rsid w:val="00C76E8D"/>
    <w:rsid w:val="00CA5DD2"/>
    <w:rsid w:val="00CD14E5"/>
    <w:rsid w:val="00D11615"/>
    <w:rsid w:val="00D3363F"/>
    <w:rsid w:val="00D62D20"/>
    <w:rsid w:val="00D86D63"/>
    <w:rsid w:val="00DC0E4E"/>
    <w:rsid w:val="00DE221D"/>
    <w:rsid w:val="00DE41CE"/>
    <w:rsid w:val="00E02A62"/>
    <w:rsid w:val="00E417FB"/>
    <w:rsid w:val="00E55F74"/>
    <w:rsid w:val="00E65774"/>
    <w:rsid w:val="00EA4424"/>
    <w:rsid w:val="00F12A60"/>
    <w:rsid w:val="00F1775B"/>
    <w:rsid w:val="00F17A72"/>
    <w:rsid w:val="00F63E12"/>
    <w:rsid w:val="00F66E74"/>
    <w:rsid w:val="00F73CD2"/>
    <w:rsid w:val="00F87214"/>
    <w:rsid w:val="00FD63E1"/>
    <w:rsid w:val="00FE54C2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C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C2"/>
    <w:pPr>
      <w:ind w:left="720"/>
      <w:contextualSpacing/>
    </w:pPr>
  </w:style>
  <w:style w:type="paragraph" w:customStyle="1" w:styleId="p1">
    <w:name w:val="p1"/>
    <w:basedOn w:val="Normal"/>
    <w:qFormat/>
    <w:rsid w:val="00FF1F49"/>
    <w:pPr>
      <w:spacing w:after="0" w:line="240" w:lineRule="auto"/>
      <w:ind w:left="540" w:hanging="540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tab-span">
    <w:name w:val="apple-tab-span"/>
    <w:basedOn w:val="DefaultParagraphFont"/>
    <w:rsid w:val="00A30DDD"/>
  </w:style>
  <w:style w:type="character" w:customStyle="1" w:styleId="InternetLink">
    <w:name w:val="Internet Link"/>
    <w:rsid w:val="00DE41CE"/>
    <w:rPr>
      <w:color w:val="0000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E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aob/mcy091" TargetMode="External"/><Relationship Id="rId5" Type="http://schemas.openxmlformats.org/officeDocument/2006/relationships/hyperlink" Target="https://doi.org/10.1016/j.cub.2018.08.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24</cp:revision>
  <dcterms:created xsi:type="dcterms:W3CDTF">2018-05-03T07:10:00Z</dcterms:created>
  <dcterms:modified xsi:type="dcterms:W3CDTF">2020-05-13T12:28:00Z</dcterms:modified>
</cp:coreProperties>
</file>