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151B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151B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151B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151B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151B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151B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151B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151B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151B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151B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151B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151B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151B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EE151B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EE151B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EE151B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EE151B">
        <w:rPr>
          <w:rFonts w:ascii="American Typewriter" w:hAnsi="American Typewriter" w:cs="American Typewriter"/>
          <w:sz w:val="28"/>
          <w:szCs w:val="28"/>
        </w:rPr>
        <w:t>eminars</w:t>
      </w:r>
    </w:p>
    <w:p w14:paraId="3BDAF8CB" w14:textId="77777777" w:rsidR="00F3798B" w:rsidRPr="00EE151B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EE151B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EE151B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EE151B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EE151B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EE151B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EE151B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01CB733F" w:rsidR="008D1D1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16</w:t>
      </w:r>
      <w:r w:rsidRPr="008D1D1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</w:p>
    <w:p w14:paraId="3619407B" w14:textId="4665FE64" w:rsidR="008D1D14" w:rsidRDefault="008D1D14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Dr. Uli Ernst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– University of Münster</w:t>
      </w:r>
    </w:p>
    <w:p w14:paraId="35422A85" w14:textId="6AA35684" w:rsidR="008D1D14" w:rsidRPr="008D1D14" w:rsidRDefault="008D1D14" w:rsidP="008D1D14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8D1D14">
        <w:rPr>
          <w:rFonts w:ascii="American Typewriter" w:hAnsi="American Typewriter"/>
          <w:color w:val="000000"/>
          <w:sz w:val="28"/>
          <w:szCs w:val="28"/>
          <w:lang w:eastAsia="en-US"/>
        </w:rPr>
        <w:t>Queen pheromones in honeybees - old buddies and new acquaintances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  <w:bookmarkStart w:id="0" w:name="_GoBack"/>
      <w:bookmarkEnd w:id="0"/>
    </w:p>
    <w:p w14:paraId="233A0EE2" w14:textId="77777777" w:rsidR="008D1D1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</w:p>
    <w:p w14:paraId="626F70B9" w14:textId="2A396261" w:rsidR="004C7F5F" w:rsidRPr="00EE151B" w:rsidRDefault="00A82429" w:rsidP="00EE151B">
      <w:pPr>
        <w:rPr>
          <w:rFonts w:ascii="American Typewriter" w:hAnsi="American Typewriter"/>
          <w:sz w:val="28"/>
          <w:szCs w:val="28"/>
          <w:lang w:eastAsia="en-US"/>
        </w:rPr>
      </w:pP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E151B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7</w:t>
      </w:r>
      <w:r w:rsidR="00CC669E"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="00A2189D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c.t.</w:t>
      </w: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Dr. </w:t>
      </w:r>
      <w:r w:rsidR="00EE151B" w:rsidRPr="008F183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Sebastian Steinfartz</w:t>
      </w:r>
      <w:r w:rsidR="00EE151B">
        <w:rPr>
          <w:rFonts w:ascii="American Typewriter" w:hAnsi="American Typewriter"/>
          <w:sz w:val="28"/>
          <w:szCs w:val="28"/>
          <w:lang w:eastAsia="en-US"/>
        </w:rPr>
        <w:t xml:space="preserve"> - </w:t>
      </w:r>
      <w:r w:rsidR="00EE151B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Leipzig</w:t>
      </w: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br/>
        <w:t>Title: TBA</w:t>
      </w:r>
    </w:p>
    <w:p w14:paraId="4AE660F6" w14:textId="77777777" w:rsidR="004F136E" w:rsidRPr="00EE151B" w:rsidRDefault="004F136E" w:rsidP="00395A18">
      <w:pPr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22D86B15" w:rsidR="00A82429" w:rsidRPr="00EE151B" w:rsidRDefault="00E658B8" w:rsidP="00A82429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14</w:t>
      </w:r>
      <w:r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- 16 c.t</w:t>
      </w:r>
    </w:p>
    <w:p w14:paraId="65E7EDC4" w14:textId="1288386C" w:rsidR="00E658B8" w:rsidRPr="00E658B8" w:rsidRDefault="003155B8" w:rsidP="00E658B8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Dr. </w:t>
      </w:r>
      <w:r w:rsidR="00E658B8" w:rsidRPr="00E658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Bernard Kaufmann</w:t>
      </w:r>
      <w:r w:rsidR="00E658B8" w:rsidRPr="00E658B8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and</w:t>
      </w:r>
      <w:r w:rsidR="00E658B8" w:rsidRPr="00E658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3155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</w:t>
      </w:r>
      <w:r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E658B8" w:rsidRPr="003155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</w:rPr>
        <w:t>Laurent Simon</w:t>
      </w:r>
    </w:p>
    <w:p w14:paraId="1D35B57C" w14:textId="24C326B0" w:rsidR="00E658B8" w:rsidRDefault="00E658B8" w:rsidP="00E658B8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r w:rsidRPr="00E658B8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Université Claude Bernard – Lyon, France</w:t>
      </w:r>
    </w:p>
    <w:p w14:paraId="6DAFF125" w14:textId="11C31606" w:rsidR="003155B8" w:rsidRPr="00E658B8" w:rsidRDefault="003155B8" w:rsidP="00E658B8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t>Title: TBA</w:t>
      </w:r>
    </w:p>
    <w:p w14:paraId="47483B23" w14:textId="77777777" w:rsidR="00EE2BAC" w:rsidRPr="00EE151B" w:rsidRDefault="00EE2BAC" w:rsidP="00EE2BAC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</w:p>
    <w:p w14:paraId="3196F903" w14:textId="0C8E7FBF" w:rsidR="002B580A" w:rsidRPr="00EE151B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EE151B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EE151B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EE151B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87837" w:rsidRDefault="00687837">
      <w:r>
        <w:separator/>
      </w:r>
    </w:p>
  </w:endnote>
  <w:endnote w:type="continuationSeparator" w:id="0">
    <w:p w14:paraId="0B51976C" w14:textId="77777777" w:rsidR="00687837" w:rsidRDefault="0068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87837" w:rsidRDefault="00687837">
      <w:r>
        <w:separator/>
      </w:r>
    </w:p>
  </w:footnote>
  <w:footnote w:type="continuationSeparator" w:id="0">
    <w:p w14:paraId="3416F515" w14:textId="77777777" w:rsidR="00687837" w:rsidRDefault="0068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31376"/>
    <w:rsid w:val="00DB4F39"/>
    <w:rsid w:val="00DB708A"/>
    <w:rsid w:val="00DC1B23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7</TotalTime>
  <Pages>1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7</cp:revision>
  <cp:lastPrinted>2016-11-10T15:19:00Z</cp:lastPrinted>
  <dcterms:created xsi:type="dcterms:W3CDTF">2019-05-10T13:43:00Z</dcterms:created>
  <dcterms:modified xsi:type="dcterms:W3CDTF">2019-08-01T16:04:00Z</dcterms:modified>
</cp:coreProperties>
</file>