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Rule="auto"/>
        <w:rPr>
          <w:b w:val="1"/>
          <w:sz w:val="28"/>
          <w:szCs w:val="28"/>
          <w:u w:val="single"/>
        </w:rPr>
      </w:pPr>
      <w:bookmarkStart w:colFirst="0" w:colLast="0" w:name="_pqshz8swvu6e" w:id="0"/>
      <w:bookmarkEnd w:id="0"/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Protokoll zur 8 Sitzung (FSR-Legislatur 2024/25) -13.01.2024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Die Sitzung wird in Präsenz um 19:00 im SR 1 der MS 8 abgehalten.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19:01 bis 20:41 Uhr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after="240" w:before="0" w:lineRule="auto"/>
        <w:rPr>
          <w:b w:val="1"/>
          <w:sz w:val="22"/>
          <w:szCs w:val="22"/>
        </w:rPr>
      </w:pPr>
      <w:bookmarkStart w:colFirst="0" w:colLast="0" w:name="_thd1yeq7n5ud" w:id="1"/>
      <w:bookmarkEnd w:id="1"/>
      <w:r w:rsidDel="00000000" w:rsidR="00000000" w:rsidRPr="00000000">
        <w:rPr>
          <w:b w:val="1"/>
          <w:sz w:val="22"/>
          <w:szCs w:val="22"/>
          <w:rtl w:val="0"/>
        </w:rPr>
        <w:t xml:space="preserve">1. Begrüßung &amp; Anwesenheit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Anwesenheitsliste: </w:t>
      </w:r>
    </w:p>
    <w:tbl>
      <w:tblPr>
        <w:tblStyle w:val="Table1"/>
        <w:tblW w:w="9060.0" w:type="dxa"/>
        <w:jc w:val="left"/>
        <w:tblInd w:w="-1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0"/>
        <w:gridCol w:w="4530"/>
        <w:tblGridChange w:id="0">
          <w:tblGrid>
            <w:gridCol w:w="4530"/>
            <w:gridCol w:w="4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Gewählte Mitglieder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Nicht gewählte Mitglieder und Gäste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Thore Thoma</w:t>
            </w:r>
          </w:p>
          <w:p w:rsidR="00000000" w:rsidDel="00000000" w:rsidP="00000000" w:rsidRDefault="00000000" w:rsidRPr="00000000" w14:paraId="0000000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Daniel Fister</w:t>
            </w:r>
          </w:p>
          <w:p w:rsidR="00000000" w:rsidDel="00000000" w:rsidP="00000000" w:rsidRDefault="00000000" w:rsidRPr="00000000" w14:paraId="0000000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Hai Ha Do (geht 19:32)</w:t>
            </w:r>
          </w:p>
          <w:p w:rsidR="00000000" w:rsidDel="00000000" w:rsidP="00000000" w:rsidRDefault="00000000" w:rsidRPr="00000000" w14:paraId="0000000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Johanna Stedele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Joaquin Löning 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Julius Klabunde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Carolin Martini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Lara Solutschien</w:t>
            </w:r>
          </w:p>
          <w:p w:rsidR="00000000" w:rsidDel="00000000" w:rsidP="00000000" w:rsidRDefault="00000000" w:rsidRPr="00000000" w14:paraId="0000001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Laura Selig 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Kim Vogt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Debora Neubart</w:t>
            </w:r>
          </w:p>
          <w:p w:rsidR="00000000" w:rsidDel="00000000" w:rsidP="00000000" w:rsidRDefault="00000000" w:rsidRPr="00000000" w14:paraId="0000001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Natalie Schröder (entschuldigt)</w:t>
            </w:r>
          </w:p>
          <w:p w:rsidR="00000000" w:rsidDel="00000000" w:rsidP="00000000" w:rsidRDefault="00000000" w:rsidRPr="00000000" w14:paraId="0000001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Clara Zöllig (entschuldigt)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Martin Würstlein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Paul Poethke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Alex Schulze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Zacharie Warning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Ansgar Schinzel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Maja Wolterink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widowControl w:val="0"/>
        <w:spacing w:after="340" w:before="220" w:lineRule="auto"/>
        <w:rPr>
          <w:b w:val="1"/>
          <w:sz w:val="22"/>
          <w:szCs w:val="22"/>
        </w:rPr>
      </w:pPr>
      <w:bookmarkStart w:colFirst="0" w:colLast="0" w:name="_ywqn8fe2d8fw" w:id="2"/>
      <w:bookmarkEnd w:id="2"/>
      <w:r w:rsidDel="00000000" w:rsidR="00000000" w:rsidRPr="00000000">
        <w:rPr>
          <w:b w:val="1"/>
          <w:sz w:val="22"/>
          <w:szCs w:val="22"/>
          <w:rtl w:val="0"/>
        </w:rPr>
        <w:t xml:space="preserve">2. Besuch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Ansgar Schinzel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widowControl w:val="0"/>
        <w:spacing w:after="340" w:before="220" w:lineRule="auto"/>
        <w:rPr>
          <w:b w:val="1"/>
          <w:sz w:val="22"/>
          <w:szCs w:val="22"/>
        </w:rPr>
      </w:pPr>
      <w:bookmarkStart w:colFirst="0" w:colLast="0" w:name="_mykp0g49sy39" w:id="3"/>
      <w:bookmarkEnd w:id="3"/>
      <w:r w:rsidDel="00000000" w:rsidR="00000000" w:rsidRPr="00000000">
        <w:rPr>
          <w:b w:val="1"/>
          <w:sz w:val="22"/>
          <w:szCs w:val="22"/>
          <w:rtl w:val="0"/>
        </w:rPr>
        <w:t xml:space="preserve">3. Protokollaufnahme vom 09.12.24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ohne Anmerkungen angenommen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widowControl w:val="0"/>
        <w:spacing w:after="180" w:before="180" w:lineRule="auto"/>
        <w:ind w:left="0" w:firstLine="0"/>
        <w:rPr>
          <w:b w:val="1"/>
          <w:sz w:val="18"/>
          <w:szCs w:val="18"/>
        </w:rPr>
      </w:pPr>
      <w:bookmarkStart w:colFirst="0" w:colLast="0" w:name="_xs2u7gx16gdv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rPr/>
      </w:pPr>
      <w:bookmarkStart w:colFirst="0" w:colLast="0" w:name="_xs2u7gx16gdv" w:id="4"/>
      <w:bookmarkEnd w:id="4"/>
      <w:r w:rsidDel="00000000" w:rsidR="00000000" w:rsidRPr="00000000">
        <w:rPr>
          <w:rtl w:val="0"/>
        </w:rPr>
        <w:t xml:space="preserve">4. </w:t>
      </w:r>
      <w:r w:rsidDel="00000000" w:rsidR="00000000" w:rsidRPr="00000000">
        <w:rPr>
          <w:rtl w:val="0"/>
        </w:rPr>
        <w:t xml:space="preserve">Vorstellung Studie Nachhaltigkeit in der Chirurgie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Vorstellung von Ansgar 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Projekt entstand im Rahmen seiner Doktorarbeit in der Allgemeinchirurgie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Ziel der Arbeit: Co2 Fußabdruck in der robotischen Chirurgie eruieren → Messungen im OP + Fragebögen für ärztliches Personal und Medizinstudierende</w:t>
      </w:r>
    </w:p>
    <w:p w:rsidR="00000000" w:rsidDel="00000000" w:rsidP="00000000" w:rsidRDefault="00000000" w:rsidRPr="00000000" w14:paraId="00000029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möchte den Verteiler des FSR benutzen, um den Fragebogen unter die Studierenden zu bringen, z.B. Social Media, Email, etc.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Der FSR kriegt viele Anfragen, Werbung für individuelle Promotionen unter den Studierenden zu verbreiten 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Diskussion darüber, wie wir künftig Werbung für Promotionen machen → muss individuell vom FSR entschieden werden….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Meinungsbild: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Soll der Mailverteiler des FSR dazu benutzt werden, den Fragebogen von Ansgar unter die Studierenden zu bringen?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Mehrheit ist dafür</w:t>
      </w:r>
    </w:p>
    <w:p w:rsidR="00000000" w:rsidDel="00000000" w:rsidP="00000000" w:rsidRDefault="00000000" w:rsidRPr="00000000" w14:paraId="00000030">
      <w:pPr>
        <w:pStyle w:val="Heading1"/>
        <w:rPr/>
      </w:pPr>
      <w:bookmarkStart w:colFirst="0" w:colLast="0" w:name="_xs2u7gx16gdv" w:id="4"/>
      <w:bookmarkEnd w:id="4"/>
      <w:r w:rsidDel="00000000" w:rsidR="00000000" w:rsidRPr="00000000">
        <w:rPr>
          <w:rtl w:val="0"/>
        </w:rPr>
        <w:t xml:space="preserve">5. Beratung und Beschluss Merch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87 Hoodies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Sehr gutes Ergebnis (es wurde mit 60 gerechnet), Pro Hoodie 37 €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Das Geld wäre eine Auslage → 3300 € kriegt der FSR wieder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before="240" w:lineRule="auto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“Der FSR möge beschließen, 3337€ als Auslage für 87 Hoodies des FSR Medizin auszugeben”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Zustimmung: 11</w:t>
        <w:tab/>
        <w:t xml:space="preserve"> </w:t>
        <w:tab/>
        <w:t xml:space="preserve">Ablehnung: 0</w:t>
        <w:tab/>
        <w:tab/>
        <w:t xml:space="preserve">Enthaltungen:  0</w:t>
        <w:br w:type="textWrapping"/>
        <w:t xml:space="preserve">(Abstimmungsberechtigte anwesend: 11 )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rPr/>
      </w:pPr>
      <w:bookmarkStart w:colFirst="0" w:colLast="0" w:name="_xs2u7gx16gdv" w:id="4"/>
      <w:bookmarkEnd w:id="4"/>
      <w:r w:rsidDel="00000000" w:rsidR="00000000" w:rsidRPr="00000000">
        <w:rPr>
          <w:rtl w:val="0"/>
        </w:rPr>
        <w:t xml:space="preserve">6. Beratung und Beschluss Grillreinigungszeug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80€ ist sehr großzügig angesetzt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Es geht um Draht-Schwämmchen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before="240" w:lineRule="auto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“Der FSR möge beschließen, 80€ </w:t>
      </w:r>
      <w:r w:rsidDel="00000000" w:rsidR="00000000" w:rsidRPr="00000000">
        <w:rPr>
          <w:i w:val="1"/>
          <w:color w:val="5b0f00"/>
          <w:rtl w:val="0"/>
        </w:rPr>
        <w:t xml:space="preserve">für die Anschaffung von Grillreinigungsutensilien auszugeben</w:t>
      </w:r>
      <w:r w:rsidDel="00000000" w:rsidR="00000000" w:rsidRPr="00000000">
        <w:rPr>
          <w:i w:val="1"/>
          <w:color w:val="5b0f00"/>
          <w:rtl w:val="0"/>
        </w:rPr>
        <w:t xml:space="preserve">.”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Zustimmung: 11</w:t>
        <w:tab/>
        <w:t xml:space="preserve"> </w:t>
        <w:tab/>
        <w:t xml:space="preserve">Ablehnung: 0</w:t>
        <w:tab/>
        <w:tab/>
        <w:t xml:space="preserve">Enthaltungen:  0</w:t>
        <w:br w:type="textWrapping"/>
        <w:t xml:space="preserve">(Abstimmungsberechtigte anwesend: )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rPr/>
      </w:pPr>
      <w:bookmarkStart w:colFirst="0" w:colLast="0" w:name="_xs2u7gx16gdv" w:id="4"/>
      <w:bookmarkEnd w:id="4"/>
      <w:r w:rsidDel="00000000" w:rsidR="00000000" w:rsidRPr="00000000">
        <w:rPr>
          <w:rtl w:val="0"/>
        </w:rPr>
        <w:t xml:space="preserve">7. Fragensammlung für Treffen mit Prof. Kielstein und Prof. Horstkorte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Nächste FSR Sitzung soll mit Prof Kielstein und Prof. Horstkorte stattfinden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Der FSR möge sich über Fragen Gedanken machen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Fragen: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Aufwandsentschädigung für die Arbeit des FSR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kurzer Eindruck zu den Erfolgen / zukünftigen Zielen ihrer Kandidatur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Namensschilder, Pflicht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Campuslizenzen für wichtige Lernplattformen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Gibt es Bemühungen Halle national/international bei Studierenden noch besser darzustellen (Erasmus, Partneruniversitäten, englischsprachige Kurse) - Wer macht das nach Neumann (Erasmusbeauftragter)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Gelder Erstiwoche (Vereinsgründung → Gegenfinanzierung, “Traditionstafel” (Anschaffung))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Onboarding Klinik, Orbis und Universitätszugänge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Umkleiden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Aufenthaltsräumlichkeiten (neue Bauplanung) → Aufenthaltsraum in der ehemaligen Poststelle nutzbar?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Kommunikation (besser), aber Plan war einmal monatlich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Was lässt sie schlecht schlafen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rPr/>
      </w:pPr>
      <w:bookmarkStart w:colFirst="0" w:colLast="0" w:name="_xs2u7gx16gdv" w:id="4"/>
      <w:bookmarkEnd w:id="4"/>
      <w:r w:rsidDel="00000000" w:rsidR="00000000" w:rsidRPr="00000000">
        <w:rPr>
          <w:rtl w:val="0"/>
        </w:rPr>
        <w:t xml:space="preserve">8. Austausch Lehrpreisregelung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alle mögen bitte einmal drüber lesen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1"/>
        <w:rPr/>
      </w:pPr>
      <w:bookmarkStart w:colFirst="0" w:colLast="0" w:name="_xs2u7gx16gdv" w:id="4"/>
      <w:bookmarkEnd w:id="4"/>
      <w:r w:rsidDel="00000000" w:rsidR="00000000" w:rsidRPr="00000000">
        <w:rPr>
          <w:rtl w:val="0"/>
        </w:rPr>
        <w:t xml:space="preserve">9. Austausch Projektpreisregelung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b w:val="1"/>
          <w:rtl w:val="0"/>
        </w:rPr>
        <w:t xml:space="preserve"> alle mögen bitte einmal drüber lesen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1"/>
        <w:rPr/>
      </w:pPr>
      <w:bookmarkStart w:colFirst="0" w:colLast="0" w:name="_xs2u7gx16gdv" w:id="4"/>
      <w:bookmarkEnd w:id="4"/>
      <w:r w:rsidDel="00000000" w:rsidR="00000000" w:rsidRPr="00000000">
        <w:rPr>
          <w:rtl w:val="0"/>
        </w:rPr>
        <w:t xml:space="preserve">10. Austausch Geschäftsordnung (Lesefassung)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alle mögen bitte einmal drüber lesen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Lesefassung ist jetzt online</w:t>
      </w:r>
    </w:p>
    <w:p w:rsidR="00000000" w:rsidDel="00000000" w:rsidP="00000000" w:rsidRDefault="00000000" w:rsidRPr="00000000" w14:paraId="0000005D">
      <w:pPr>
        <w:pStyle w:val="Heading1"/>
        <w:rPr/>
      </w:pPr>
      <w:bookmarkStart w:colFirst="0" w:colLast="0" w:name="_xs2u7gx16gdv" w:id="4"/>
      <w:bookmarkEnd w:id="4"/>
      <w:r w:rsidDel="00000000" w:rsidR="00000000" w:rsidRPr="00000000">
        <w:rPr>
          <w:rtl w:val="0"/>
        </w:rPr>
        <w:t xml:space="preserve">11. Hochschulwahlen vom 26.05. bis 03.06.2025 (Wahlliste)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Alle die sich wählen lassen wollen, melden sich gerne beim Vorsitz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es wird nach einem neuen Vorsitz gesucht → bei Interesse gerne bei Thore melden</w:t>
      </w:r>
    </w:p>
    <w:p w:rsidR="00000000" w:rsidDel="00000000" w:rsidP="00000000" w:rsidRDefault="00000000" w:rsidRPr="00000000" w14:paraId="00000060">
      <w:pPr>
        <w:pStyle w:val="Heading1"/>
        <w:rPr/>
      </w:pPr>
      <w:bookmarkStart w:colFirst="0" w:colLast="0" w:name="_xs2u7gx16gdv" w:id="4"/>
      <w:bookmarkEnd w:id="4"/>
      <w:r w:rsidDel="00000000" w:rsidR="00000000" w:rsidRPr="00000000">
        <w:rPr>
          <w:rtl w:val="0"/>
        </w:rPr>
        <w:t xml:space="preserve">12. Sonstiges: </w:t>
      </w:r>
    </w:p>
    <w:p w:rsidR="00000000" w:rsidDel="00000000" w:rsidP="00000000" w:rsidRDefault="00000000" w:rsidRPr="00000000" w14:paraId="00000061">
      <w:pPr>
        <w:pStyle w:val="Heading2"/>
        <w:rPr/>
      </w:pPr>
      <w:bookmarkStart w:colFirst="0" w:colLast="0" w:name="_tr5dvnrwl9ga" w:id="5"/>
      <w:bookmarkEnd w:id="5"/>
      <w:r w:rsidDel="00000000" w:rsidR="00000000" w:rsidRPr="00000000">
        <w:rPr>
          <w:rtl w:val="0"/>
        </w:rPr>
        <w:t xml:space="preserve">Nutzungsrichtlienie Protokollplattform: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KPA des Stura steht an</w:t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den vergangenen Jahren wurde bemängelt, dass es keine Nutzungsrichtlinie gab</w:t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2"/>
        <w:rPr/>
      </w:pPr>
      <w:bookmarkStart w:colFirst="0" w:colLast="0" w:name="_xs2u7gx16gdv" w:id="4"/>
      <w:bookmarkEnd w:id="4"/>
      <w:r w:rsidDel="00000000" w:rsidR="00000000" w:rsidRPr="00000000">
        <w:rPr>
          <w:rtl w:val="0"/>
        </w:rPr>
        <w:t xml:space="preserve">Antidiskriminierungskommission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morgen wieder Treffen</w:t>
      </w:r>
    </w:p>
    <w:p w:rsidR="00000000" w:rsidDel="00000000" w:rsidP="00000000" w:rsidRDefault="00000000" w:rsidRPr="00000000" w14:paraId="00000067">
      <w:pPr>
        <w:pStyle w:val="Heading2"/>
        <w:rPr/>
      </w:pPr>
      <w:bookmarkStart w:colFirst="0" w:colLast="0" w:name="_6srjnl3u21zq" w:id="6"/>
      <w:bookmarkEnd w:id="6"/>
      <w:r w:rsidDel="00000000" w:rsidR="00000000" w:rsidRPr="00000000">
        <w:rPr>
          <w:rtl w:val="0"/>
        </w:rPr>
        <w:t xml:space="preserve">Grills in die Frauenklinik bringen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der Fahrstuhl in der Frauenklinik funktioniert weiter nicht → Punkt wird vertagt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Lehrausschussliste:</w:t>
      </w:r>
    </w:p>
    <w:p w:rsidR="00000000" w:rsidDel="00000000" w:rsidP="00000000" w:rsidRDefault="00000000" w:rsidRPr="00000000" w14:paraId="0000006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am nächsten Dienstag Beschluss Lehrausschuss Mitglieder im Fakultätsrat </w:t>
      </w:r>
    </w:p>
    <w:p w:rsidR="00000000" w:rsidDel="00000000" w:rsidP="00000000" w:rsidRDefault="00000000" w:rsidRPr="00000000" w14:paraId="0000006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bis jetzt Semestersprechende und 2 FSR Mitglieder + die einzelnen IGs</w:t>
      </w:r>
    </w:p>
    <w:p w:rsidR="00000000" w:rsidDel="00000000" w:rsidP="00000000" w:rsidRDefault="00000000" w:rsidRPr="00000000" w14:paraId="0000006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Problem: Hewis, Zahnis und Pflegis sind unterrepräsentiert mit je nur 1 Person</w:t>
      </w:r>
    </w:p>
    <w:p w:rsidR="00000000" w:rsidDel="00000000" w:rsidP="00000000" w:rsidRDefault="00000000" w:rsidRPr="00000000" w14:paraId="0000006F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Bundespolitik: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“altbekannte Debatte”</w:t>
      </w:r>
    </w:p>
    <w:p w:rsidR="00000000" w:rsidDel="00000000" w:rsidP="00000000" w:rsidRDefault="00000000" w:rsidRPr="00000000" w14:paraId="00000072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Da wir als FSR politisch neutral bleiben wollen, möchten wir uns nicht positionieren, können lediglich informieren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 sind nicht nur Bundestagswahlen, sondern auch Bürgermeisterwahl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Überlegung Politiker zu einer Podiumsdiskussion einzuladen 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Meinungsbild: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Wollen/ bzw können wir eine Podiumsdiskussion machen?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Mehrheit ist aus zeitlichen Gründen dagegen </w:t>
      </w:r>
    </w:p>
    <w:p w:rsidR="00000000" w:rsidDel="00000000" w:rsidP="00000000" w:rsidRDefault="00000000" w:rsidRPr="00000000" w14:paraId="0000007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Wollen wir Wahlwerbung machen? wenn ja, in welchem Rahmen </w:t>
      </w:r>
    </w:p>
    <w:p w:rsidR="00000000" w:rsidDel="00000000" w:rsidP="00000000" w:rsidRDefault="00000000" w:rsidRPr="00000000" w14:paraId="0000007B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Wahlomat-Werbung, sowohl für die Bundestags- als auch Bürgermeisterwahl</w:t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Problem: Um eine politische Meinung kund zu tun braucht es einen Beschluss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Die Sitzung endet um 20:41 Uhr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240" w:lineRule="auto"/>
        <w:rPr/>
      </w:pPr>
      <w:r w:rsidDel="00000000" w:rsidR="00000000" w:rsidRPr="00000000">
        <w:rPr>
          <w:rtl w:val="0"/>
        </w:rPr>
        <w:t xml:space="preserve">Fertigstellung am 14.01.2025</w:t>
        <w:br w:type="textWrapping"/>
        <w:t xml:space="preserve">durch die Protokollierenden: </w:t>
      </w:r>
    </w:p>
    <w:p w:rsidR="00000000" w:rsidDel="00000000" w:rsidP="00000000" w:rsidRDefault="00000000" w:rsidRPr="00000000" w14:paraId="00000084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Natalie Schröder</w:t>
        <w:tab/>
        <w:tab/>
        <w:t xml:space="preserve">Debora Neubart</w:t>
        <w:tab/>
        <w:tab/>
        <w:t xml:space="preserve">Julius Klabunde</w:t>
        <w:tab/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Schriftführerin</w:t>
        <w:tab/>
        <w:tab/>
        <w:tab/>
        <w:t xml:space="preserve">Schriftführerin</w:t>
        <w:tab/>
        <w:tab/>
        <w:tab/>
        <w:t xml:space="preserve">stellv. Schriftführer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Lektorat ausstehend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40" w:before="22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340" w:before="220" w:lineRule="auto"/>
    </w:pPr>
    <w:rPr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