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jc w:val="center"/>
        <w:rPr>
          <w:b w:val="1"/>
        </w:rPr>
      </w:pPr>
      <w:bookmarkStart w:colFirst="0" w:colLast="0" w:name="_12uqxqjfkhn4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Mitschriften zu den Teamsitzungen am 29.01.2024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240" w:lineRule="auto"/>
        <w:rPr>
          <w:b w:val="1"/>
          <w:color w:val="85200c"/>
          <w:sz w:val="28"/>
          <w:szCs w:val="28"/>
          <w:u w:val="single"/>
        </w:rPr>
      </w:pPr>
      <w:bookmarkStart w:colFirst="0" w:colLast="0" w:name="_jvv88c5oa4rp" w:id="1"/>
      <w:bookmarkEnd w:id="1"/>
      <w:r w:rsidDel="00000000" w:rsidR="00000000" w:rsidRPr="00000000">
        <w:rPr>
          <w:b w:val="1"/>
          <w:color w:val="85200c"/>
          <w:sz w:val="28"/>
          <w:szCs w:val="28"/>
          <w:u w:val="single"/>
          <w:rtl w:val="0"/>
        </w:rPr>
        <w:t xml:space="preserve">Team Studium und Lehre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19:03 - 21:03</w:t>
      </w:r>
    </w:p>
    <w:p w:rsidR="00000000" w:rsidDel="00000000" w:rsidP="00000000" w:rsidRDefault="00000000" w:rsidRPr="00000000" w14:paraId="00000004">
      <w:pPr>
        <w:pStyle w:val="Heading2"/>
        <w:spacing w:after="80" w:before="280" w:lineRule="auto"/>
        <w:ind w:left="720" w:firstLine="0"/>
        <w:rPr>
          <w:b w:val="1"/>
          <w:color w:val="666666"/>
          <w:sz w:val="24"/>
          <w:szCs w:val="24"/>
          <w:u w:val="single"/>
        </w:rPr>
      </w:pPr>
      <w:bookmarkStart w:colFirst="0" w:colLast="0" w:name="_skzrkjp02dpr" w:id="2"/>
      <w:bookmarkEnd w:id="2"/>
      <w:r w:rsidDel="00000000" w:rsidR="00000000" w:rsidRPr="00000000">
        <w:rPr>
          <w:b w:val="1"/>
          <w:color w:val="666666"/>
          <w:sz w:val="24"/>
          <w:szCs w:val="24"/>
          <w:u w:val="single"/>
          <w:rtl w:val="0"/>
        </w:rPr>
        <w:t xml:space="preserve">Anwesende/ Aufgaben: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Sarah Laube → Teamleitung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Daniel Fister → Teamleitung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Debora Neubart → Schriftführung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Sarah Grehl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Johanna Stedele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Thore Thoma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Paul Poethke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Helena Tschakaloff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Joaquin Löning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Martin Würstlein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Leonie Jäger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Leonie Beier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80" w:before="280" w:lineRule="auto"/>
        <w:ind w:firstLine="720"/>
        <w:rPr/>
      </w:pPr>
      <w:bookmarkStart w:colFirst="0" w:colLast="0" w:name="_bh8g74mge1cu" w:id="3"/>
      <w:bookmarkEnd w:id="3"/>
      <w:r w:rsidDel="00000000" w:rsidR="00000000" w:rsidRPr="00000000">
        <w:rPr>
          <w:b w:val="1"/>
          <w:color w:val="666666"/>
          <w:sz w:val="24"/>
          <w:szCs w:val="24"/>
          <w:u w:val="single"/>
          <w:rtl w:val="0"/>
        </w:rPr>
        <w:t xml:space="preserve">Themen: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numPr>
          <w:ilvl w:val="0"/>
          <w:numId w:val="4"/>
        </w:numPr>
        <w:ind w:left="720" w:hanging="360"/>
        <w:rPr/>
      </w:pPr>
      <w:bookmarkStart w:colFirst="0" w:colLast="0" w:name="_x2cm9iun3vrb" w:id="4"/>
      <w:bookmarkEnd w:id="4"/>
      <w:r w:rsidDel="00000000" w:rsidR="00000000" w:rsidRPr="00000000">
        <w:rPr>
          <w:rtl w:val="0"/>
        </w:rPr>
        <w:t xml:space="preserve">Begrüßung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:)</w:t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numPr>
          <w:ilvl w:val="0"/>
          <w:numId w:val="4"/>
        </w:numPr>
        <w:ind w:left="720" w:hanging="360"/>
        <w:rPr/>
      </w:pPr>
      <w:bookmarkStart w:colFirst="0" w:colLast="0" w:name="_18mn4maa58fb" w:id="5"/>
      <w:bookmarkEnd w:id="5"/>
      <w:r w:rsidDel="00000000" w:rsidR="00000000" w:rsidRPr="00000000">
        <w:rPr>
          <w:rtl w:val="0"/>
        </w:rPr>
        <w:t xml:space="preserve">Aktuelles aus den Semestern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line="276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11. Semester: PJ Diskussion → was passiert bei den Akademischen Lehrkrankenhäuser in Sachsen Anhalt (Bezahlung, etc.) → einige spielen mit dem Gedanken ans UKH zu gehen aufgrund der Erhöhung der PJ Entschädigung (BAföG Höchstsatz)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numPr>
          <w:ilvl w:val="0"/>
          <w:numId w:val="4"/>
        </w:numPr>
        <w:ind w:left="720" w:hanging="360"/>
        <w:rPr/>
      </w:pPr>
      <w:bookmarkStart w:colFirst="0" w:colLast="0" w:name="_uzo0mpqwurua" w:id="6"/>
      <w:bookmarkEnd w:id="6"/>
      <w:r w:rsidDel="00000000" w:rsidR="00000000" w:rsidRPr="00000000">
        <w:rPr>
          <w:rtl w:val="0"/>
        </w:rPr>
        <w:t xml:space="preserve">Neue Physikprüfung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Reichert macht es nicht mehr → Stölzer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Prüfung ist neuerdings am PC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Punkte aus den Praktika werden nicht mehr anteilig an der Klausur angerechnet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Grund: Andere Institute haben dies auch nicht (eg. Pharmazie) und die Punkte werden ja auch nicht bei Wiederholungsversuchen angerechnet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Vorschlag: Gespräch mit Prof Reichert u.a durch zwei betroffene Studierende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numPr>
          <w:ilvl w:val="0"/>
          <w:numId w:val="4"/>
        </w:numPr>
        <w:ind w:left="720" w:hanging="360"/>
        <w:rPr/>
      </w:pPr>
      <w:bookmarkStart w:colFirst="0" w:colLast="0" w:name="_r8m4ad6ongtq" w:id="7"/>
      <w:bookmarkEnd w:id="7"/>
      <w:r w:rsidDel="00000000" w:rsidR="00000000" w:rsidRPr="00000000">
        <w:rPr>
          <w:rtl w:val="0"/>
        </w:rPr>
        <w:t xml:space="preserve">Gespräch mit Dr. Knöchelmann zu online-Seminaren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Dekanat habe ihr wohl gesagt, dass Lehre nur in Präsenz stattfinden darf, obwohl dies rein rechtlich nicht der Fall ist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Laut Dekanin und Studiendekan darf Lehre online stattfinden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Frau Knöchelmann muss ein Online-Lehre-Konzept dem Studiendekanat vorstellen, welches abgesegnet werden muss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eventuell ein Regelwerk erstellen, damit bestimmte Vorgaben eingehalten werden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Anmerkung: Online-Seminare funktionieren nicht gut, da Seminare per se auf Interaktion zwischen den Studierenden und den Lehrenden beruht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Vorschlag: bei “Ausnahmesituationen” (eg. Streik, etc) dürfen dann online Seminare stattfinden → HeWis sollen extra behandelt werden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Vorschlag: Online Lehre soll sich zukünftig erstmal auf Vorlesungen konzentrieren und nicht auf die Seminare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Das Studiendekanat muss mich bei allen Lehrenden melden und Ihnen das “GO” für online Lehre geben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numPr>
          <w:ilvl w:val="0"/>
          <w:numId w:val="4"/>
        </w:numPr>
        <w:ind w:left="720" w:hanging="360"/>
        <w:rPr/>
      </w:pPr>
      <w:bookmarkStart w:colFirst="0" w:colLast="0" w:name="_ct3wtqnvoofq" w:id="8"/>
      <w:bookmarkEnd w:id="8"/>
      <w:r w:rsidDel="00000000" w:rsidR="00000000" w:rsidRPr="00000000">
        <w:rPr>
          <w:rtl w:val="0"/>
        </w:rPr>
        <w:t xml:space="preserve">Bericht Wochenende Tagung Lehrvereinbarung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rtl w:val="0"/>
        </w:rPr>
        <w:t xml:space="preserve">Curriculumentwicklung Humanmedizin: Online Lehre !!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Lehre in bestimmten Fächern am Beispiel Ophthalmologie (Siehe Uni Ulm): sämtliches Personal an Lehrkrankenhäusern wird für mehrere Wochen von der Krankenversorgung freigestellt (außer für Notfälle) und es wird nur Lehre abgehalten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Neue Approbationsordnung: Modellstudiengang an Stelle von Regelstudiengang? → im Moment ist die Etablierung eines Modellstudiengang zu aufwendig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wenig bis gar keine PJ Diskussion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Springer Problematik → Lösung: Sommer- und Winterjahrgänge ?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neue Studiengänge: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“Landzahnmedizin” (Weiterbildungsstudiengang für Zahnmedizin) → gibt es schon in Greifswald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soll sich selber finanzieren mit Semestergebühren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“molekulare Medizin” als Master Studiengang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große Nachfrage deutschlandweit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Digitalisierung: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Taskforce “Digitalisierung” (gibt es seit 2 Jahren) → KI integrierung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1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bookmarkStart w:colFirst="0" w:colLast="0" w:name="_2qy43zlktapd" w:id="9"/>
      <w:bookmarkEnd w:id="9"/>
      <w:r w:rsidDel="00000000" w:rsidR="00000000" w:rsidRPr="00000000">
        <w:rPr>
          <w:b w:val="1"/>
          <w:rtl w:val="0"/>
        </w:rPr>
        <w:t xml:space="preserve">Pharma Evaluation 5. Semester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Quintessenz: Klausur ist schlecht ausgefallen  → Freiversuch für alle Teilnehmenden möglich?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War nicht die erste Klausur, welche so schlecht ausgefallen ist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Es wurden viele Fragen zu Pflichtveranstaltung gehalten, welche noch nicht gehalten wurden → Seminar Lunge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Problematik: Prof Neumann ist bis zum 30.09 angestellt und macht bis dahin noch 5 Klausuren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Ziele: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Erstellung eines externen Gutachten zur Gültigkeit der Klausur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Anfertigung der Prüfungsfragen von anderen Lehrpersonen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keepNext w:val="1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bookmarkStart w:colFirst="0" w:colLast="0" w:name="_vkhxvrxd3t42" w:id="10"/>
      <w:bookmarkEnd w:id="10"/>
      <w:r w:rsidDel="00000000" w:rsidR="00000000" w:rsidRPr="00000000">
        <w:rPr>
          <w:b w:val="1"/>
          <w:rtl w:val="0"/>
        </w:rPr>
        <w:t xml:space="preserve">Monatliche/ Dauerhafte Evaluation und Semesterurkunden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rtl w:val="0"/>
        </w:rPr>
        <w:t xml:space="preserve">vertagt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3"/>
        <w:keepNext w:val="1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bookmarkStart w:colFirst="0" w:colLast="0" w:name="_awusc139q8qy" w:id="11"/>
      <w:bookmarkEnd w:id="11"/>
      <w:r w:rsidDel="00000000" w:rsidR="00000000" w:rsidRPr="00000000">
        <w:rPr>
          <w:b w:val="1"/>
          <w:rtl w:val="0"/>
        </w:rPr>
        <w:t xml:space="preserve">PJ-Messe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wollen wir uns bei der Organisation beteiligen → Auf-/Abbau, Lageplan, etc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Soll die PJ-Infoveranstaltung am selben Tag stattfinden?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keepNext w:val="1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bookmarkStart w:colFirst="0" w:colLast="0" w:name="_11ef3mnbt5v9" w:id="12"/>
      <w:bookmarkEnd w:id="12"/>
      <w:r w:rsidDel="00000000" w:rsidR="00000000" w:rsidRPr="00000000">
        <w:rPr>
          <w:b w:val="1"/>
          <w:rtl w:val="0"/>
        </w:rPr>
        <w:t xml:space="preserve">DocsDocs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rtl w:val="0"/>
        </w:rPr>
        <w:t xml:space="preserve">Vertagt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3"/>
        <w:keepNext w:val="1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bookmarkStart w:colFirst="0" w:colLast="0" w:name="_vs9mnas6n4kt" w:id="13"/>
      <w:bookmarkEnd w:id="13"/>
      <w:r w:rsidDel="00000000" w:rsidR="00000000" w:rsidRPr="00000000">
        <w:rPr>
          <w:b w:val="1"/>
          <w:rtl w:val="0"/>
        </w:rPr>
        <w:t xml:space="preserve">Entwurf Kodex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rtl w:val="0"/>
        </w:rPr>
        <w:t xml:space="preserve">Vorläufiger Kodex ist entworfen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rtl w:val="0"/>
        </w:rPr>
        <w:t xml:space="preserve">Vorschlag: Anhängen ans Digiti-Minimi?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keepNext w:val="1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bookmarkStart w:colFirst="0" w:colLast="0" w:name="_cu4kpq2613k6" w:id="14"/>
      <w:bookmarkEnd w:id="14"/>
      <w:r w:rsidDel="00000000" w:rsidR="00000000" w:rsidRPr="00000000">
        <w:rPr>
          <w:b w:val="1"/>
          <w:rtl w:val="0"/>
        </w:rPr>
        <w:t xml:space="preserve">Sonstiges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rPr/>
      </w:pPr>
      <w:bookmarkStart w:colFirst="0" w:colLast="0" w:name="_vbhmicz268rq" w:id="15"/>
      <w:bookmarkEnd w:id="15"/>
      <w:r w:rsidDel="00000000" w:rsidR="00000000" w:rsidRPr="00000000">
        <w:rPr>
          <w:rtl w:val="0"/>
        </w:rPr>
        <w:t xml:space="preserve">Team Eventmanagement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rPr/>
      </w:pPr>
      <w:bookmarkStart w:colFirst="0" w:colLast="0" w:name="_itmkd1wcbab6" w:id="16"/>
      <w:bookmarkEnd w:id="16"/>
      <w:r w:rsidDel="00000000" w:rsidR="00000000" w:rsidRPr="00000000">
        <w:rPr>
          <w:rtl w:val="0"/>
        </w:rPr>
        <w:t xml:space="preserve">Themen: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numPr>
          <w:ilvl w:val="0"/>
          <w:numId w:val="1"/>
        </w:numPr>
        <w:ind w:left="720" w:hanging="360"/>
        <w:rPr/>
      </w:pPr>
      <w:bookmarkStart w:colFirst="0" w:colLast="0" w:name="_nsq0b5ely11h" w:id="17"/>
      <w:bookmarkEnd w:id="17"/>
      <w:r w:rsidDel="00000000" w:rsidR="00000000" w:rsidRPr="00000000">
        <w:rPr>
          <w:rtl w:val="0"/>
        </w:rPr>
        <w:t xml:space="preserve">Stex-Tüten: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am 12.03. und 09.04. stehen wieder die Stex an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Termin zum Tütenpacken wird gemacht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Finanzantrag wird auch noch gestellt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FSR-Wochenende: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Überlegung, wo man günstig hinfahren könnte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Umfrage, wer mitfahren würde, wird auf Slack geteilt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neuer Termin: 12.-14.04.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Sportevents: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Idee: vllt. kleines Sportturnier in Vorbereitung auf die Medis mit den Medimeisterschaften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Kontakt zu den Medimeisterschaften wird aufgenommen und nochmal besprochen</w:t>
      </w:r>
    </w:p>
    <w:p w:rsidR="00000000" w:rsidDel="00000000" w:rsidP="00000000" w:rsidRDefault="00000000" w:rsidRPr="00000000" w14:paraId="00000065">
      <w:pPr>
        <w:pStyle w:val="Heading1"/>
        <w:rPr/>
      </w:pPr>
      <w:bookmarkStart w:colFirst="0" w:colLast="0" w:name="_wamgm2h3fxfd" w:id="18"/>
      <w:bookmarkEnd w:id="18"/>
      <w:r w:rsidDel="00000000" w:rsidR="00000000" w:rsidRPr="00000000">
        <w:rPr>
          <w:rtl w:val="0"/>
        </w:rPr>
        <w:t xml:space="preserve">Team Öffentlichkeitsarbeit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rPr/>
      </w:pPr>
      <w:bookmarkStart w:colFirst="0" w:colLast="0" w:name="_vntk2irr4ybd" w:id="19"/>
      <w:bookmarkEnd w:id="19"/>
      <w:r w:rsidDel="00000000" w:rsidR="00000000" w:rsidRPr="00000000">
        <w:rPr>
          <w:rtl w:val="0"/>
        </w:rPr>
        <w:t xml:space="preserve">Themen: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3"/>
        <w:numPr>
          <w:ilvl w:val="0"/>
          <w:numId w:val="2"/>
        </w:numPr>
        <w:rPr>
          <w:b w:val="1"/>
        </w:rPr>
      </w:pPr>
      <w:bookmarkStart w:colFirst="0" w:colLast="0" w:name="_5qx51650k06v" w:id="20"/>
      <w:bookmarkEnd w:id="20"/>
      <w:r w:rsidDel="00000000" w:rsidR="00000000" w:rsidRPr="00000000">
        <w:rPr>
          <w:rtl w:val="0"/>
        </w:rPr>
        <w:t xml:space="preserve">Brainstorming für die Hochschulwahlen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Infoveranstaltung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Vorschläge Kandidierende</w:t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Poster, Insta, Newsletter, Mail, Ankündigungssignal Inhalte zeitlich und inhaltlich grob strukturiert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b w:val="1"/>
      <w:color w:val="85200c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80" w:lineRule="auto"/>
      <w:ind w:left="720" w:firstLine="0"/>
    </w:pPr>
    <w:rPr>
      <w:b w:val="1"/>
      <w:color w:val="666666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ind w:left="720" w:hanging="36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