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12. FSR-Sitzung (FSR-Legislatur 2022/23) - 17.04.2023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Die Sitzung wird in Präsenz im Seminarraum 1 der Magdeburger Str. 8 (MS8-SR1) abgehalten.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19:02 - 21:00 Uhr</w:t>
      </w:r>
    </w:p>
    <w:p w:rsidR="00000000" w:rsidDel="00000000" w:rsidP="00000000" w:rsidRDefault="00000000" w:rsidRPr="00000000" w14:paraId="00000006">
      <w:pPr>
        <w:spacing w:after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Anwesenheitsliste: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Beier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Lochbihler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Franka Hicksch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Jette Knust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Laube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Amira Thies (verspätet, kam 19:12)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Jäger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Sultan Yari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Jannik Hamsen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Grehl (entschuldigt)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Gremium ist beschlussfähig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Debora Neubart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Vanessa Gebauer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Henriette Kunst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Poethke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Daniel Romero Posada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Phillip Steinbach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Carl Rudnick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Alissa Al-Bahra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Victoria Zorn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Daniel Fister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Morgner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Sophie Gerstlauer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Julius Klabunde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Lena Nguyen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Hai Ha Do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Florian Bleuel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Joaquin Löning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Natalie Schröder</w:t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Die TO wurde wie folgt abgeändert: TOP 1→ TOP 2 →TOP 3 → TOP 4→ TOP 5 → TOP 6 → TOP 7 → TOP 8 → TOP 9 → TOP 10 → TOP 13 → TOP 11 → TOP 12 → TOP 14 → TOP 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Arimo" w:cs="Arimo" w:eastAsia="Arimo" w:hAnsi="Arimo"/>
          <w:b w:val="1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Besuch 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 Medimeisterschaften siehe TOP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Annahme der Protokolle vom 12.12.2022, 16.01.2023, 23.01.2023 und 30.01.2023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Annahme der Protokolle auf nächste Woche, 24.04.2023, verschoben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Nachbeschluss: Kostenübernahme für Noten der AG Chor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Geld für Noten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68,78€ für die Noten der AG Chor auszugeben.</w:t>
      </w:r>
    </w:p>
    <w:p w:rsidR="00000000" w:rsidDel="00000000" w:rsidP="00000000" w:rsidRDefault="00000000" w:rsidRPr="00000000" w14:paraId="0000003B">
      <w:pPr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  <w:t xml:space="preserve">Zustimmung: 9</w:t>
        <w:tab/>
        <w:t xml:space="preserve">Ablehnung:  </w:t>
        <w:tab/>
        <w:t xml:space="preserve">0</w:t>
        <w:tab/>
        <w:t xml:space="preserve">Enthaltungen: 0</w:t>
        <w:br w:type="textWrapping"/>
        <w:t xml:space="preserve">(Abstimmungsberechtigte anwesend: 9)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Beschluss: Fahrtkostenübernahme für Teilnahme an der RV-Ost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05.-07.05.2023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vernetzen der neuen Bundesländer + Lübeck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bis jetzt fahren Anastasia und Walter mit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20 % Eigenanteil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150€ für die Fahrtkosten zur RV-Ost auszugeben.</w:t>
      </w:r>
    </w:p>
    <w:p w:rsidR="00000000" w:rsidDel="00000000" w:rsidP="00000000" w:rsidRDefault="00000000" w:rsidRPr="00000000" w14:paraId="00000045">
      <w:pPr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  <w:t xml:space="preserve">Zustimmung: 10</w:t>
        <w:tab/>
        <w:t xml:space="preserve">Ablehnung:  0</w:t>
        <w:tab/>
        <w:tab/>
        <w:t xml:space="preserve">Enthaltungen: 0</w:t>
        <w:br w:type="textWrapping"/>
        <w:t xml:space="preserve">(Abstimmungsberechtigte anwesend: 10)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Beschluss: Übernahme der Teilnahmekosten am DHV-Kongress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Berlin am 15.05.-17.05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 2 Jahre findet der Kongress statt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gesammelte Matrikel = 18 Menschen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für die eine Hälfte werden die Kosten übernommen, da Magdeburg die Kosten übernehmen möchte → UKH will sich nicht beteiligen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1.550€ sind das für die 9 Personen aus Halle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Überlegung, ob der Topf der Fakultät für die Kosten herangezogen werden soll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Beschluss auf nächste Woche vertagt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Beschluss: Übernahme der Teilnahmekosten am Orga-Treffen der AG Medimeisterschaften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Carl der Medis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Freitag bis Sonntag Orga treffen in Göttingen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Absprache mit den </w:t>
      </w:r>
      <w:r w:rsidDel="00000000" w:rsidR="00000000" w:rsidRPr="00000000">
        <w:rPr>
          <w:rtl w:val="0"/>
        </w:rPr>
        <w:t xml:space="preserve">Festivalorganisator*innen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wichtig, damit alles reibungslos ablaufen kann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1. Treffen vor den Medis, 2. Treffen nach den Medis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 61,44€ für die Teilnahme am Orga-Treffen der AG Medimeisterschaften auszugeben.</w:t>
      </w:r>
    </w:p>
    <w:p w:rsidR="00000000" w:rsidDel="00000000" w:rsidP="00000000" w:rsidRDefault="00000000" w:rsidRPr="00000000" w14:paraId="00000059">
      <w:pPr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/>
      </w:pPr>
      <w:r w:rsidDel="00000000" w:rsidR="00000000" w:rsidRPr="00000000">
        <w:rPr>
          <w:rtl w:val="0"/>
        </w:rPr>
        <w:t xml:space="preserve">Zustimmung: 10 </w:t>
        <w:tab/>
        <w:t xml:space="preserve">Ablehnung:  0</w:t>
        <w:tab/>
        <w:tab/>
        <w:t xml:space="preserve">Enthaltungen: 0</w:t>
        <w:br w:type="textWrapping"/>
        <w:t xml:space="preserve">(Abstimmungsberechtigte anwesend: 10)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Beschluss: Kauf von Tampon- und Bindenspendern für das Projekt Periodically</w:t>
      </w:r>
    </w:p>
    <w:p w:rsidR="00000000" w:rsidDel="00000000" w:rsidP="00000000" w:rsidRDefault="00000000" w:rsidRPr="00000000" w14:paraId="0000005D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Fachschaft wird die Spender einmalig kaufen</w:t>
      </w:r>
    </w:p>
    <w:p w:rsidR="00000000" w:rsidDel="00000000" w:rsidP="00000000" w:rsidRDefault="00000000" w:rsidRPr="00000000" w14:paraId="0000005E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Fachschaft kann es sich nicht dauerhaft leisten, diese zu befüllen → werden von der Fakultät befüllt, von Frau Kielstein durchgesetzt</w:t>
      </w:r>
    </w:p>
    <w:p w:rsidR="00000000" w:rsidDel="00000000" w:rsidP="00000000" w:rsidRDefault="00000000" w:rsidRPr="00000000" w14:paraId="0000005F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bundesweites Projekt </w:t>
      </w:r>
    </w:p>
    <w:p w:rsidR="00000000" w:rsidDel="00000000" w:rsidP="00000000" w:rsidRDefault="00000000" w:rsidRPr="00000000" w14:paraId="00000060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Sintoma soll sich mit der AG Periode nochmal zusammensetzen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1.000€ für den Kauf von Tampon- und Bindespendern für das Projekt Periodically auszugeben.</w:t>
      </w:r>
    </w:p>
    <w:p w:rsidR="00000000" w:rsidDel="00000000" w:rsidP="00000000" w:rsidRDefault="00000000" w:rsidRPr="00000000" w14:paraId="00000063">
      <w:pPr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/>
      </w:pPr>
      <w:r w:rsidDel="00000000" w:rsidR="00000000" w:rsidRPr="00000000">
        <w:rPr>
          <w:rtl w:val="0"/>
        </w:rPr>
        <w:t xml:space="preserve">Zustimmung: 10</w:t>
        <w:tab/>
        <w:t xml:space="preserve">Ablehnung:  0</w:t>
        <w:tab/>
        <w:tab/>
        <w:t xml:space="preserve">Enthaltungen: 0</w:t>
        <w:br w:type="textWrapping"/>
        <w:t xml:space="preserve">(Abstimmungsberechtigte anwesend: 10)</w:t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b w:val="1"/>
          <w:rtl w:val="0"/>
        </w:rPr>
        <w:t xml:space="preserve">9. Nachbeschluss: Kauf eines Gutscheins für die Sieger*in des Logowettbewerbes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gab nur einen Beschluss für die anderen Teilnehmer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Beschluss für den Gewinner, Geld ist schon ausgegeben</w:t>
      </w:r>
    </w:p>
    <w:p w:rsidR="00000000" w:rsidDel="00000000" w:rsidP="00000000" w:rsidRDefault="00000000" w:rsidRPr="00000000" w14:paraId="0000006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50€ für den Kauf eines Gutscheins für die Sieger*in des Logowettbewerbes auszugeben.</w:t>
      </w:r>
    </w:p>
    <w:p w:rsidR="00000000" w:rsidDel="00000000" w:rsidP="00000000" w:rsidRDefault="00000000" w:rsidRPr="00000000" w14:paraId="0000006B">
      <w:pPr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rPr/>
      </w:pPr>
      <w:r w:rsidDel="00000000" w:rsidR="00000000" w:rsidRPr="00000000">
        <w:rPr>
          <w:rtl w:val="0"/>
        </w:rPr>
        <w:t xml:space="preserve">Zustimmung: 10</w:t>
        <w:tab/>
        <w:tab/>
        <w:t xml:space="preserve">Ablehnung:  0</w:t>
        <w:tab/>
        <w:tab/>
        <w:t xml:space="preserve">Enthaltungen: 0</w:t>
        <w:br w:type="textWrapping"/>
        <w:t xml:space="preserve">(Abstimmungsberechtigte anwesend: 10)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Quartalsbericht 2023 und Bericht über Geschäftsjahr 2022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Bericht des vergangenen Jahres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auf Wunsch einsehbar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11. Semesterangrillen am 26.04.2023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nächste Woche Mittwoch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Helferliste wird online gestellt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soll künftig die Möglichkeit geben, bei öffentlichen Veranstaltungen zu helfen, ohne FSR Mitglied zu sein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Frage nach einem Bücherflohmarkt, eventuell parallel zum Aufbau 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nicht verkaufte T-Shirts des letzten Jahres sollen auch verkauft werden → im FSR Raum</w:t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 Hochschulwahlen 2023</w:t>
      </w:r>
    </w:p>
    <w:p w:rsidR="00000000" w:rsidDel="00000000" w:rsidP="00000000" w:rsidRDefault="00000000" w:rsidRPr="00000000" w14:paraId="0000007A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bis zum 04.05 muss eine Wahlliste bereitgestellt werden (beim Stura eingereicht), um die zukünftigen 13 Mitglieder des Fachschaftsrat zu wählen</w:t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gibt die Überlegung, künftig vor der Wahl eine Infoveranstaltung über den Fachschaftsrat zu halten</w:t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 Themen des Teams Studium und Lehre</w: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kein neuer Vorsitz → Themen fließen künftig in die große Sitzung mit ein</w:t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Wiederholungsklausur Biochemie (Vorklinik):</w:t>
      </w:r>
    </w:p>
    <w:p w:rsidR="00000000" w:rsidDel="00000000" w:rsidP="00000000" w:rsidRDefault="00000000" w:rsidRPr="00000000" w14:paraId="00000081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 gab keine Gleitklausel, da es 5 Freitextaufgaben gab → Frage ist, wie genau das in der Prüfungsordnung festgelegt ist</w:t>
      </w:r>
    </w:p>
    <w:p w:rsidR="00000000" w:rsidDel="00000000" w:rsidP="00000000" w:rsidRDefault="00000000" w:rsidRPr="00000000" w14:paraId="00000082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56% sind durchgefallen → 50 Menschen werden nicht zum Physikum zugelassen</w:t>
      </w:r>
    </w:p>
    <w:p w:rsidR="00000000" w:rsidDel="00000000" w:rsidP="00000000" w:rsidRDefault="00000000" w:rsidRPr="00000000" w14:paraId="00000083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weitere Wiederholungsklausur ist Abhängig von den Institutsleiter*innen</w:t>
      </w:r>
    </w:p>
    <w:p w:rsidR="00000000" w:rsidDel="00000000" w:rsidP="00000000" w:rsidRDefault="00000000" w:rsidRPr="00000000" w14:paraId="0000008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Behindertenbeauftragter der UMH: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u w:val="single"/>
          <w:rtl w:val="0"/>
        </w:rPr>
        <w:t xml:space="preserve">Meinungsbild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Der FSR spricht sich für die Schaffung eines Behindertenbeauftragten der UMH für die Lehre aus.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dafür </w:t>
      </w:r>
    </w:p>
    <w:p w:rsidR="00000000" w:rsidDel="00000000" w:rsidP="00000000" w:rsidRDefault="00000000" w:rsidRPr="00000000" w14:paraId="0000008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PJ Messe (04.05., 16:00-18:00): </w:t>
      </w:r>
    </w:p>
    <w:p w:rsidR="00000000" w:rsidDel="00000000" w:rsidP="00000000" w:rsidRDefault="00000000" w:rsidRPr="00000000" w14:paraId="0000008B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auch für Famulatur Informationen geeignet</w:t>
      </w:r>
    </w:p>
    <w:p w:rsidR="00000000" w:rsidDel="00000000" w:rsidP="00000000" w:rsidRDefault="00000000" w:rsidRPr="00000000" w14:paraId="0000008C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 sollen noch Posts auf Social Media gemacht werden, um mehr Menschen zum Kommen anzuregen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Wiederholungsklausur klinische Pharmakologie:</w:t>
      </w:r>
    </w:p>
    <w:p w:rsidR="00000000" w:rsidDel="00000000" w:rsidP="00000000" w:rsidRDefault="00000000" w:rsidRPr="00000000" w14:paraId="0000008E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trotz abgesenkter Gleitklausel haben nur sehr wenige bestanden (ohne Gleitklausel hätte nur eine Person bestanden)</w:t>
      </w:r>
    </w:p>
    <w:p w:rsidR="00000000" w:rsidDel="00000000" w:rsidP="00000000" w:rsidRDefault="00000000" w:rsidRPr="00000000" w14:paraId="0000008F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Studenten haben Einspruch eingelegt</w:t>
      </w:r>
    </w:p>
    <w:p w:rsidR="00000000" w:rsidDel="00000000" w:rsidP="00000000" w:rsidRDefault="00000000" w:rsidRPr="00000000" w14:paraId="00000090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Frage ist, ob es bald eine weitere Klausur geben wird</w:t>
      </w:r>
    </w:p>
    <w:p w:rsidR="00000000" w:rsidDel="00000000" w:rsidP="00000000" w:rsidRDefault="00000000" w:rsidRPr="00000000" w14:paraId="00000091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Plan: Gespräch mit Prof. Neumann: Klausur IMPP-naher</w:t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14. Problematik des </w:t>
      </w:r>
      <w:r w:rsidDel="00000000" w:rsidR="00000000" w:rsidRPr="00000000">
        <w:rPr>
          <w:b w:val="1"/>
          <w:rtl w:val="0"/>
        </w:rPr>
        <w:t xml:space="preserve">Teddybärenkrankenhauses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Spenden wie Kinderbücher und Kuscheltiere wurden geklaut </w:t>
      </w:r>
    </w:p>
    <w:p w:rsidR="00000000" w:rsidDel="00000000" w:rsidP="00000000" w:rsidRDefault="00000000" w:rsidRPr="00000000" w14:paraId="0000009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 neuer Spendenaufruf soll gestartet werden (Studip und Social Media)</w:t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Überlegung, ob beim Semesterangrillen Spenden angenommen werden können</w:t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15. Sonstiges</w:t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Physikumsvorbereitung: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Amboss macht jedes Jahr Lifehack-Seminar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ca. 1 Stunde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außerdem Erfahrungsberichte von Studenten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danach nochmal spezifischer Anki-Teil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Anfrage auf Instagram zum M3: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neue Besetzung der Stelle im Lpa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Prüfende für das M3 werden nicht mehr veröffentlicht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steht laut neuer Lpa-Beauftragten nicht in der Approbationsordnung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Studiendekanat darf auch nicht sagen, wer prüft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Magdeburg wurden die Prüfenden in den Einladungen genannt 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 Lehrausschuss soll auch darüber geredet werden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Vorschlag, dass der FSR auch nochmal eine Mail schreibt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Gruppe von der bvmd, die sich spezifisch um M3 kümmert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Prüfende haben teilweise selbst Prüfungsvorgespräche veranstaltet</w:t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C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Sitzung endet um 21:00 Uhr </w:t>
        <w:br w:type="textWrapping"/>
      </w:r>
    </w:p>
    <w:p w:rsidR="00000000" w:rsidDel="00000000" w:rsidP="00000000" w:rsidRDefault="00000000" w:rsidRPr="00000000" w14:paraId="000000AD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Fertigstellung am 18.04.2023</w:t>
        <w:br w:type="textWrapping"/>
        <w:t xml:space="preserve">durch die Protokollierenden:</w:t>
      </w:r>
    </w:p>
    <w:p w:rsidR="00000000" w:rsidDel="00000000" w:rsidP="00000000" w:rsidRDefault="00000000" w:rsidRPr="00000000" w14:paraId="000000AE">
      <w:pPr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</w:r>
    </w:p>
    <w:p w:rsidR="00000000" w:rsidDel="00000000" w:rsidP="00000000" w:rsidRDefault="00000000" w:rsidRPr="00000000" w14:paraId="000000B0">
      <w:pPr>
        <w:spacing w:line="276" w:lineRule="auto"/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stellv. Schriftführerin</w:t>
        <w:tab/>
        <w:tab/>
      </w:r>
    </w:p>
    <w:p w:rsidR="00000000" w:rsidDel="00000000" w:rsidP="00000000" w:rsidRDefault="00000000" w:rsidRPr="00000000" w14:paraId="000000B1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Lektorat ausstehend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