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77FC5" w:rsidRDefault="004D24F1">
      <w:r>
        <w:t>Sehr geehrte xxx,</w:t>
      </w:r>
    </w:p>
    <w:p w14:paraId="00000002" w14:textId="77777777" w:rsidR="00277FC5" w:rsidRDefault="00277FC5"/>
    <w:p w14:paraId="00000003" w14:textId="77777777" w:rsidR="00277FC5" w:rsidRDefault="004D24F1">
      <w:r>
        <w:t xml:space="preserve">als Fachschaft der Medizinischen Fakultät [Ortsname] kontaktieren wir Sie im Rahmen der Novellierung der Ärztlichen Approbationsordnung, in die auch das Land [xxx] im Rahmen der Gesetzgebung des Deutschen Bundesrates und der inhaltlichen Behandlung in der </w:t>
      </w:r>
      <w:r>
        <w:t>Gesundheits- und Kultusministerkonferenz eingebunden ist.</w:t>
      </w:r>
    </w:p>
    <w:p w14:paraId="00000004" w14:textId="77777777" w:rsidR="00277FC5" w:rsidRDefault="00277FC5"/>
    <w:p w14:paraId="00000005" w14:textId="77777777" w:rsidR="00277FC5" w:rsidRDefault="004D24F1">
      <w:r>
        <w:t>Aus studentischer Sicht möchten wir auf die dem Anhang beigefügte Stellungnahme aufmerksam machen und die Tragweite der Novellierung unterstreichen. Mit dem laufenden Prozess werden die Weichen für</w:t>
      </w:r>
      <w:r>
        <w:t xml:space="preserve"> die Struktur des Medizinstudiums der nächsten Jahrzehnte gestellt. Viele der im Referentenentwurf der Ärztlichen Approbationsordnung enthaltenen Neuerungen begrüßen wir und erachten den Entwurf als solide Rechtsgrundlage für die künftige Ausgestaltung des</w:t>
      </w:r>
      <w:r>
        <w:t xml:space="preserve"> Medizinstudiums. </w:t>
      </w:r>
    </w:p>
    <w:p w14:paraId="00000006" w14:textId="77777777" w:rsidR="00277FC5" w:rsidRDefault="00277FC5"/>
    <w:p w14:paraId="00000007" w14:textId="77777777" w:rsidR="00277FC5" w:rsidRDefault="004D24F1">
      <w:r>
        <w:t>Die [LV] sieht weiteres Potenzial insbesondere hinsichtlich folgender Aspekte:</w:t>
      </w:r>
    </w:p>
    <w:p w14:paraId="00000008" w14:textId="77777777" w:rsidR="00277FC5" w:rsidRDefault="00277FC5"/>
    <w:p w14:paraId="00000009" w14:textId="77777777" w:rsidR="00277FC5" w:rsidRDefault="004D24F1">
      <w:commentRangeStart w:id="0"/>
      <w:r>
        <w:t>Eine wesentliche Gefährdung der Fortentwicklung des Medizinstudiums besteht in der nicht hinreichend normierten Abstimmung des Nationalen Kompetenzorientier</w:t>
      </w:r>
      <w:r>
        <w:t>ten Lernzielkatalog Medizin (NKLM) mit den Gegenstandskatalogen der Ärztlichen Prüfung. Dafür bedarf es einer fest im Verordnungstext verankerten NKLM-GK-Kommission, die unter Rechtsaufsicht einer zu definierenden Stelle das Fortkommen des Prozesses sicher</w:t>
      </w:r>
      <w:r>
        <w:t xml:space="preserve">stellt. </w:t>
      </w:r>
    </w:p>
    <w:p w14:paraId="0000000A" w14:textId="77777777" w:rsidR="00277FC5" w:rsidRDefault="00277FC5"/>
    <w:p w14:paraId="0000000B" w14:textId="77777777" w:rsidR="00277FC5" w:rsidRDefault="004D24F1">
      <w:r>
        <w:t>Weiterhin wurde von studentischer Seite schon oft darauf hingewiesen, dass eine flächendeckende Aufwandsentschädigung im Praktischen Jahr in existenzsichernder Höhe notwendig und angemessen ist. Da das Bundesministerium für Gesundheit in der Ärzt</w:t>
      </w:r>
      <w:r>
        <w:t xml:space="preserve">lichen Approbationsordnung keine Aussage zur Finanzierung einer solchen machen kann, ist hier Initiative und Engagement von Seiten der Länder gefragt. </w:t>
      </w:r>
      <w:commentRangeEnd w:id="0"/>
      <w:r>
        <w:commentReference w:id="0"/>
      </w:r>
    </w:p>
    <w:p w14:paraId="0000000C" w14:textId="77777777" w:rsidR="00277FC5" w:rsidRDefault="00277FC5"/>
    <w:p w14:paraId="0000000D" w14:textId="77777777" w:rsidR="00277FC5" w:rsidRDefault="004D24F1">
      <w:r>
        <w:t>Abschließend möchten wir noch einmal betonen, dass bereits der vorliegende Textentwurf eine eindeuti</w:t>
      </w:r>
      <w:r>
        <w:t xml:space="preserve">ge Verbesserung der Medizinischen Ausbildung in Deutschland bedeuten wird. Wir </w:t>
      </w:r>
      <w:proofErr w:type="gramStart"/>
      <w:r>
        <w:t>Medizinstudierende</w:t>
      </w:r>
      <w:proofErr w:type="gramEnd"/>
      <w:r>
        <w:t xml:space="preserve"> möchten daher auch alle involvierten Parteien eindringlich dazu ermutigen, mit diesem positiven Grundgedanken den weiteren Diskurs um die Zukunft des Medizins</w:t>
      </w:r>
      <w:r>
        <w:t>tudiums zu führen.</w:t>
      </w:r>
    </w:p>
    <w:p w14:paraId="0000000E" w14:textId="77777777" w:rsidR="00277FC5" w:rsidRDefault="00277FC5"/>
    <w:p w14:paraId="0000000F" w14:textId="440B69EC" w:rsidR="00277FC5" w:rsidRDefault="004D24F1">
      <w:r>
        <w:t xml:space="preserve">Über die Möglichkeit unsere Anregungen in einem persönlichen Gespräch zu erläutern würden wir uns sehr freuen. Für weitere Rückfragen stehen wir Ihnen gern unter </w:t>
      </w:r>
      <w:r>
        <w:t>folgende</w:t>
      </w:r>
      <w:r w:rsidR="001F6925">
        <w:t>m</w:t>
      </w:r>
      <w:r>
        <w:t xml:space="preserve"> Kontakt zur Verfügung: [Kontakt]</w:t>
      </w:r>
    </w:p>
    <w:p w14:paraId="00000010" w14:textId="77777777" w:rsidR="00277FC5" w:rsidRDefault="00277FC5"/>
    <w:p w14:paraId="00000011" w14:textId="77777777" w:rsidR="00277FC5" w:rsidRDefault="004D24F1">
      <w:r>
        <w:t>Mit freundlichen Grüßen</w:t>
      </w:r>
    </w:p>
    <w:p w14:paraId="00000012" w14:textId="77777777" w:rsidR="00277FC5" w:rsidRDefault="00277FC5"/>
    <w:p w14:paraId="00000013" w14:textId="77777777" w:rsidR="00277FC5" w:rsidRDefault="004D24F1">
      <w:r>
        <w:t>[</w:t>
      </w:r>
      <w:r>
        <w:t>LV]</w:t>
      </w:r>
    </w:p>
    <w:sectPr w:rsidR="00277FC5">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ebastian Schramm" w:date="2021-02-09T17:02:00Z" w:initials="">
    <w:p w14:paraId="00000014" w14:textId="0FA58F4A" w:rsidR="00277FC5" w:rsidRDefault="004D24F1">
      <w:pPr>
        <w:widowControl w:val="0"/>
        <w:pBdr>
          <w:top w:val="nil"/>
          <w:left w:val="nil"/>
          <w:bottom w:val="nil"/>
          <w:right w:val="nil"/>
          <w:between w:val="nil"/>
        </w:pBdr>
        <w:spacing w:line="240" w:lineRule="auto"/>
        <w:rPr>
          <w:rFonts w:ascii="Arial" w:eastAsia="Arial" w:hAnsi="Arial" w:cs="Arial"/>
          <w:color w:val="000000"/>
          <w:sz w:val="22"/>
          <w:szCs w:val="22"/>
        </w:rPr>
      </w:pPr>
      <w:r>
        <w:rPr>
          <w:rFonts w:ascii="Arial" w:eastAsia="Arial" w:hAnsi="Arial" w:cs="Arial"/>
          <w:color w:val="000000"/>
          <w:sz w:val="22"/>
          <w:szCs w:val="22"/>
        </w:rPr>
        <w:t xml:space="preserve">Dies sind die beiden Punkte, die wir in der bvmd als am </w:t>
      </w:r>
      <w:r w:rsidR="001F6925">
        <w:rPr>
          <w:rFonts w:ascii="Arial" w:eastAsia="Arial" w:hAnsi="Arial" w:cs="Arial"/>
          <w:color w:val="000000"/>
          <w:sz w:val="22"/>
          <w:szCs w:val="22"/>
        </w:rPr>
        <w:t>d</w:t>
      </w:r>
      <w:r>
        <w:rPr>
          <w:rFonts w:ascii="Arial" w:eastAsia="Arial" w:hAnsi="Arial" w:cs="Arial"/>
          <w:color w:val="000000"/>
          <w:sz w:val="22"/>
          <w:szCs w:val="22"/>
        </w:rPr>
        <w:t>ringendsten identifiziert haben. Ihr seid natürlich frei, gerade in diesem Teil auch eure Forderungen einzuarbeiten und individuell zu priorisieren. Es wäre uns als Vorstand dabei ein großes Anli</w:t>
      </w:r>
      <w:r>
        <w:rPr>
          <w:rFonts w:ascii="Arial" w:eastAsia="Arial" w:hAnsi="Arial" w:cs="Arial"/>
          <w:color w:val="000000"/>
          <w:sz w:val="22"/>
          <w:szCs w:val="22"/>
        </w:rPr>
        <w:t>egen, dass wir insgesamt auf einer Linie bleiben und sich die von euch eingebrachten Forderungen nicht mit denen aus unserer Stellungnahme widersprechen.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00000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000014" w16cid:durableId="23CD4D6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panose1 w:val="020B0604020202020204"/>
    <w:charset w:val="00"/>
    <w:family w:val="auto"/>
    <w:pitch w:val="default"/>
  </w:font>
  <w:font w:name="Merriweather Light">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ebastian Schramm">
    <w15:presenceInfo w15:providerId="Windows Live" w15:userId="eefbb211dcf985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FC5"/>
    <w:rsid w:val="001F6925"/>
    <w:rsid w:val="00277FC5"/>
    <w:rsid w:val="004D24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3B0EB82"/>
  <w15:docId w15:val="{9EFE7100-A49C-E544-BEE3-E65E0E21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rriweather" w:eastAsia="Merriweather" w:hAnsi="Merriweather" w:cs="Merriweather"/>
        <w:sz w:val="24"/>
        <w:szCs w:val="24"/>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outlineLvl w:val="0"/>
    </w:pPr>
    <w:rPr>
      <w:rFonts w:ascii="Merriweather Light" w:eastAsia="Merriweather Light" w:hAnsi="Merriweather Light" w:cs="Merriweather Light"/>
      <w:color w:val="073763"/>
      <w:sz w:val="28"/>
      <w:szCs w:val="28"/>
    </w:rPr>
  </w:style>
  <w:style w:type="paragraph" w:styleId="berschrift2">
    <w:name w:val="heading 2"/>
    <w:basedOn w:val="Standard"/>
    <w:next w:val="Standard"/>
    <w:uiPriority w:val="9"/>
    <w:semiHidden/>
    <w:unhideWhenUsed/>
    <w:qFormat/>
    <w:pPr>
      <w:keepNext/>
      <w:keepLines/>
      <w:outlineLvl w:val="1"/>
    </w:pPr>
    <w:rPr>
      <w:rFonts w:ascii="Merriweather Light" w:eastAsia="Merriweather Light" w:hAnsi="Merriweather Light" w:cs="Merriweather Light"/>
      <w:color w:val="0B5394"/>
      <w:sz w:val="26"/>
      <w:szCs w:val="26"/>
    </w:rPr>
  </w:style>
  <w:style w:type="paragraph" w:styleId="berschrift3">
    <w:name w:val="heading 3"/>
    <w:basedOn w:val="Standard"/>
    <w:next w:val="Standard"/>
    <w:uiPriority w:val="9"/>
    <w:semiHidden/>
    <w:unhideWhenUsed/>
    <w:qFormat/>
    <w:pPr>
      <w:keepNext/>
      <w:keepLines/>
      <w:outlineLvl w:val="2"/>
    </w:pPr>
    <w:rPr>
      <w:rFonts w:ascii="Merriweather Light" w:eastAsia="Merriweather Light" w:hAnsi="Merriweather Light" w:cs="Merriweather Light"/>
      <w:color w:val="3D85C6"/>
      <w:sz w:val="26"/>
      <w:szCs w:val="26"/>
    </w:rPr>
  </w:style>
  <w:style w:type="paragraph" w:styleId="berschrift4">
    <w:name w:val="heading 4"/>
    <w:basedOn w:val="Standard"/>
    <w:next w:val="Standard"/>
    <w:uiPriority w:val="9"/>
    <w:semiHidden/>
    <w:unhideWhenUsed/>
    <w:qFormat/>
    <w:pPr>
      <w:keepNext/>
      <w:keepLines/>
      <w:spacing w:before="280" w:after="80"/>
      <w:outlineLvl w:val="3"/>
    </w:pPr>
    <w:rPr>
      <w:color w:val="666666"/>
    </w:rPr>
  </w:style>
  <w:style w:type="paragraph" w:styleId="berschrift5">
    <w:name w:val="heading 5"/>
    <w:basedOn w:val="Standard"/>
    <w:next w:val="Standard"/>
    <w:uiPriority w:val="9"/>
    <w:semiHidden/>
    <w:unhideWhenUsed/>
    <w:qFormat/>
    <w:pPr>
      <w:keepNext/>
      <w:keepLines/>
      <w:spacing w:before="240" w:after="80"/>
      <w:outlineLvl w:val="4"/>
    </w:pPr>
    <w:rPr>
      <w:color w:val="666666"/>
      <w:sz w:val="22"/>
      <w:szCs w:val="22"/>
    </w:rPr>
  </w:style>
  <w:style w:type="paragraph" w:styleId="berschrift6">
    <w:name w:val="heading 6"/>
    <w:basedOn w:val="Standard"/>
    <w:next w:val="Standard"/>
    <w:uiPriority w:val="9"/>
    <w:semiHidden/>
    <w:unhideWhenUsed/>
    <w:qFormat/>
    <w:pPr>
      <w:keepNext/>
      <w:keepLines/>
      <w:spacing w:before="240" w:after="80"/>
      <w:outlineLvl w:val="5"/>
    </w:pPr>
    <w:rPr>
      <w:i/>
      <w:color w:val="666666"/>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200"/>
    </w:pPr>
    <w:rPr>
      <w:rFonts w:ascii="Merriweather Light" w:eastAsia="Merriweather Light" w:hAnsi="Merriweather Light" w:cs="Merriweather Light"/>
      <w:i/>
      <w:sz w:val="36"/>
      <w:szCs w:val="36"/>
    </w:rPr>
  </w:style>
  <w:style w:type="paragraph" w:styleId="Untertitel">
    <w:name w:val="Subtitle"/>
    <w:basedOn w:val="Standard"/>
    <w:next w:val="Standard"/>
    <w:uiPriority w:val="11"/>
    <w:qFormat/>
    <w:pPr>
      <w:keepNext/>
      <w:keepLines/>
      <w:spacing w:after="320"/>
    </w:pPr>
    <w:rPr>
      <w:rFonts w:ascii="Arial" w:eastAsia="Arial" w:hAnsi="Arial" w:cs="Arial"/>
      <w:color w:val="666666"/>
      <w:sz w:val="30"/>
      <w:szCs w:val="3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Sebastian Schramm</cp:lastModifiedBy>
  <cp:revision>2</cp:revision>
  <dcterms:created xsi:type="dcterms:W3CDTF">2021-02-09T17:05:00Z</dcterms:created>
  <dcterms:modified xsi:type="dcterms:W3CDTF">2021-02-09T17:37:00Z</dcterms:modified>
</cp:coreProperties>
</file>